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81" w:rsidRDefault="00B94952" w:rsidP="00390581">
      <w:pPr>
        <w:widowControl/>
        <w:jc w:val="center"/>
        <w:rPr>
          <w:rFonts w:ascii="方正小标宋简体" w:eastAsia="方正小标宋简体" w:hAnsi="宋体" w:cs="宋体" w:hint="eastAsia"/>
          <w:color w:val="FF0000"/>
          <w:spacing w:val="100"/>
          <w:w w:val="80"/>
          <w:kern w:val="0"/>
          <w:sz w:val="120"/>
          <w:szCs w:val="120"/>
        </w:rPr>
      </w:pPr>
      <w:r>
        <w:rPr>
          <w:rFonts w:ascii="方正小标宋简体" w:eastAsia="方正小标宋简体" w:hAnsi="宋体" w:cs="宋体" w:hint="eastAsia"/>
          <w:color w:val="FF0000"/>
          <w:spacing w:val="100"/>
          <w:w w:val="80"/>
          <w:kern w:val="0"/>
          <w:sz w:val="120"/>
          <w:szCs w:val="120"/>
        </w:rPr>
        <w:t>淮阴工学院文件</w:t>
      </w:r>
    </w:p>
    <w:tbl>
      <w:tblPr>
        <w:tblW w:w="0" w:type="auto"/>
        <w:tblInd w:w="108" w:type="dxa"/>
        <w:tblBorders>
          <w:bottom w:val="single" w:sz="18" w:space="0" w:color="FF0000"/>
        </w:tblBorders>
        <w:tblLook w:val="0000" w:firstRow="0" w:lastRow="0" w:firstColumn="0" w:lastColumn="0" w:noHBand="0" w:noVBand="0"/>
      </w:tblPr>
      <w:tblGrid>
        <w:gridCol w:w="8836"/>
      </w:tblGrid>
      <w:tr w:rsidR="00390581" w:rsidTr="00B94952">
        <w:trPr>
          <w:trHeight w:val="469"/>
        </w:trPr>
        <w:tc>
          <w:tcPr>
            <w:tcW w:w="8836" w:type="dxa"/>
          </w:tcPr>
          <w:p w:rsidR="00390581" w:rsidRDefault="00390581" w:rsidP="00287519">
            <w:pPr>
              <w:spacing w:line="400" w:lineRule="exact"/>
              <w:rPr>
                <w:rFonts w:ascii="仿宋_GB2312" w:eastAsia="仿宋_GB2312" w:cs="仿宋_GB2312"/>
                <w:sz w:val="32"/>
                <w:szCs w:val="32"/>
              </w:rPr>
            </w:pPr>
          </w:p>
          <w:p w:rsidR="001C5AA5" w:rsidRDefault="001C5AA5" w:rsidP="00287519">
            <w:pPr>
              <w:spacing w:line="400" w:lineRule="exact"/>
              <w:rPr>
                <w:rFonts w:ascii="仿宋_GB2312" w:eastAsia="仿宋_GB2312" w:cs="仿宋_GB2312" w:hint="eastAsia"/>
                <w:sz w:val="32"/>
                <w:szCs w:val="32"/>
              </w:rPr>
            </w:pPr>
          </w:p>
          <w:p w:rsidR="00390581" w:rsidRDefault="00390581" w:rsidP="001C5AA5">
            <w:pPr>
              <w:spacing w:beforeLines="100" w:before="312" w:line="480" w:lineRule="exact"/>
              <w:ind w:firstLineChars="100" w:firstLine="360"/>
              <w:rPr>
                <w:rFonts w:ascii="仿宋_GB2312" w:eastAsia="仿宋_GB2312" w:cs="仿宋_GB2312" w:hint="eastAsia"/>
                <w:sz w:val="18"/>
                <w:szCs w:val="18"/>
              </w:rPr>
            </w:pPr>
            <w:bookmarkStart w:id="0" w:name="编号"/>
            <w:r>
              <w:rPr>
                <w:rFonts w:ascii="仿宋_GB2312" w:eastAsia="仿宋_GB2312" w:hint="eastAsia"/>
                <w:spacing w:val="20"/>
                <w:sz w:val="32"/>
                <w:szCs w:val="32"/>
              </w:rPr>
              <w:t>淮工院〔2020〕10</w:t>
            </w:r>
            <w:r>
              <w:rPr>
                <w:rFonts w:ascii="仿宋_GB2312" w:eastAsia="仿宋_GB2312"/>
                <w:spacing w:val="20"/>
                <w:sz w:val="32"/>
                <w:szCs w:val="32"/>
              </w:rPr>
              <w:t>6</w:t>
            </w:r>
            <w:r>
              <w:rPr>
                <w:rFonts w:ascii="仿宋_GB2312" w:eastAsia="仿宋_GB2312" w:hint="eastAsia"/>
                <w:spacing w:val="20"/>
                <w:sz w:val="32"/>
                <w:szCs w:val="32"/>
              </w:rPr>
              <w:t>号</w:t>
            </w:r>
            <w:bookmarkEnd w:id="0"/>
            <w:r>
              <w:rPr>
                <w:rFonts w:ascii="仿宋_GB2312" w:eastAsia="仿宋_GB2312" w:hint="eastAsia"/>
                <w:spacing w:val="20"/>
                <w:sz w:val="32"/>
                <w:szCs w:val="32"/>
              </w:rPr>
              <w:t xml:space="preserve">          签发人</w:t>
            </w:r>
            <w:r>
              <w:rPr>
                <w:rFonts w:ascii="仿宋_GB2312" w:eastAsia="仿宋_GB2312"/>
                <w:spacing w:val="20"/>
                <w:sz w:val="32"/>
                <w:szCs w:val="32"/>
              </w:rPr>
              <w:t>：</w:t>
            </w:r>
            <w:r w:rsidRPr="00B246A3">
              <w:rPr>
                <w:rFonts w:ascii="楷体_GB2312" w:eastAsia="楷体_GB2312" w:hint="eastAsia"/>
                <w:spacing w:val="20"/>
                <w:sz w:val="32"/>
                <w:szCs w:val="32"/>
              </w:rPr>
              <w:t>孙爱武</w:t>
            </w:r>
          </w:p>
        </w:tc>
      </w:tr>
    </w:tbl>
    <w:p w:rsidR="00715A78" w:rsidRDefault="00715A78" w:rsidP="00390581">
      <w:pPr>
        <w:spacing w:beforeLines="100" w:before="312" w:line="60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关于</w:t>
      </w:r>
      <w:r>
        <w:rPr>
          <w:rFonts w:ascii="方正小标宋简体" w:eastAsia="方正小标宋简体" w:hAnsiTheme="minorEastAsia"/>
          <w:sz w:val="44"/>
          <w:szCs w:val="44"/>
        </w:rPr>
        <w:t>印发《</w:t>
      </w:r>
      <w:r w:rsidRPr="00715A78">
        <w:rPr>
          <w:rFonts w:ascii="方正小标宋简体" w:eastAsia="方正小标宋简体" w:hAnsiTheme="minorEastAsia" w:hint="eastAsia"/>
          <w:sz w:val="44"/>
          <w:szCs w:val="44"/>
        </w:rPr>
        <w:t>淮阴工学院资金存放</w:t>
      </w:r>
    </w:p>
    <w:p w:rsidR="00715A78" w:rsidRDefault="00715A78" w:rsidP="00390581">
      <w:pPr>
        <w:spacing w:afterLines="100" w:after="312" w:line="600" w:lineRule="exact"/>
        <w:jc w:val="center"/>
        <w:rPr>
          <w:rFonts w:ascii="方正小标宋简体" w:eastAsia="方正小标宋简体" w:hAnsiTheme="minorEastAsia"/>
          <w:sz w:val="44"/>
          <w:szCs w:val="44"/>
        </w:rPr>
      </w:pPr>
      <w:r w:rsidRPr="00715A78">
        <w:rPr>
          <w:rFonts w:ascii="方正小标宋简体" w:eastAsia="方正小标宋简体" w:hAnsiTheme="minorEastAsia" w:hint="eastAsia"/>
          <w:sz w:val="44"/>
          <w:szCs w:val="44"/>
        </w:rPr>
        <w:t>与</w:t>
      </w:r>
      <w:bookmarkStart w:id="1" w:name="_GoBack"/>
      <w:bookmarkEnd w:id="1"/>
      <w:r w:rsidRPr="00715A78">
        <w:rPr>
          <w:rFonts w:ascii="方正小标宋简体" w:eastAsia="方正小标宋简体" w:hAnsiTheme="minorEastAsia" w:hint="eastAsia"/>
          <w:sz w:val="44"/>
          <w:szCs w:val="44"/>
        </w:rPr>
        <w:t>账户管理办法</w:t>
      </w:r>
      <w:r>
        <w:rPr>
          <w:rFonts w:ascii="方正小标宋简体" w:eastAsia="方正小标宋简体" w:hAnsiTheme="minorEastAsia"/>
          <w:sz w:val="44"/>
          <w:szCs w:val="44"/>
        </w:rPr>
        <w:t>》</w:t>
      </w:r>
      <w:r>
        <w:rPr>
          <w:rFonts w:ascii="方正小标宋简体" w:eastAsia="方正小标宋简体" w:hAnsiTheme="minorEastAsia" w:hint="eastAsia"/>
          <w:sz w:val="44"/>
          <w:szCs w:val="44"/>
        </w:rPr>
        <w:t>的通知</w:t>
      </w:r>
    </w:p>
    <w:p w:rsidR="00715A78" w:rsidRPr="00715A78" w:rsidRDefault="00715A78" w:rsidP="00715A78">
      <w:pPr>
        <w:spacing w:line="600" w:lineRule="exact"/>
        <w:jc w:val="left"/>
        <w:rPr>
          <w:rFonts w:ascii="仿宋_GB2312" w:eastAsia="仿宋_GB2312" w:hAnsiTheme="minorEastAsia" w:hint="eastAsia"/>
          <w:sz w:val="32"/>
          <w:szCs w:val="32"/>
        </w:rPr>
      </w:pPr>
      <w:r w:rsidRPr="00715A78">
        <w:rPr>
          <w:rFonts w:ascii="仿宋_GB2312" w:eastAsia="仿宋_GB2312" w:hAnsiTheme="minorEastAsia" w:hint="eastAsia"/>
          <w:sz w:val="32"/>
          <w:szCs w:val="32"/>
        </w:rPr>
        <w:t>各部门、单位：</w:t>
      </w:r>
    </w:p>
    <w:p w:rsidR="00715A78" w:rsidRPr="00715A78" w:rsidRDefault="00715A78" w:rsidP="00715A78">
      <w:pPr>
        <w:spacing w:line="600" w:lineRule="exact"/>
        <w:ind w:firstLineChars="200" w:firstLine="640"/>
        <w:jc w:val="left"/>
        <w:rPr>
          <w:rFonts w:ascii="仿宋_GB2312" w:eastAsia="仿宋_GB2312" w:hAnsiTheme="minorEastAsia" w:hint="eastAsia"/>
          <w:sz w:val="32"/>
          <w:szCs w:val="32"/>
        </w:rPr>
      </w:pPr>
      <w:r w:rsidRPr="00715A78">
        <w:rPr>
          <w:rFonts w:ascii="仿宋_GB2312" w:eastAsia="仿宋_GB2312" w:hAnsiTheme="minorEastAsia" w:hint="eastAsia"/>
          <w:sz w:val="32"/>
          <w:szCs w:val="32"/>
        </w:rPr>
        <w:t>《淮阴工学院资金存放与账户管理办法》</w:t>
      </w:r>
      <w:r w:rsidRPr="00715A78">
        <w:rPr>
          <w:rFonts w:ascii="仿宋_GB2312" w:eastAsia="仿宋_GB2312" w:hAnsiTheme="minorEastAsia" w:hint="eastAsia"/>
          <w:sz w:val="32"/>
          <w:szCs w:val="32"/>
        </w:rPr>
        <w:t>已经2020年第27次校长办公会研究通过，现予以印发施行。</w:t>
      </w:r>
    </w:p>
    <w:p w:rsidR="00715A78" w:rsidRPr="00715A78" w:rsidRDefault="00715A78" w:rsidP="00715A78">
      <w:pPr>
        <w:spacing w:line="600" w:lineRule="exact"/>
        <w:jc w:val="left"/>
        <w:rPr>
          <w:rFonts w:ascii="仿宋_GB2312" w:eastAsia="仿宋_GB2312" w:hAnsiTheme="minorEastAsia" w:hint="eastAsia"/>
          <w:sz w:val="32"/>
          <w:szCs w:val="32"/>
        </w:rPr>
      </w:pPr>
    </w:p>
    <w:p w:rsidR="00715A78" w:rsidRPr="00715A78" w:rsidRDefault="00715A78" w:rsidP="00715A78">
      <w:pPr>
        <w:spacing w:line="600" w:lineRule="exact"/>
        <w:jc w:val="left"/>
        <w:rPr>
          <w:rFonts w:ascii="仿宋_GB2312" w:eastAsia="仿宋_GB2312" w:hAnsiTheme="minorEastAsia" w:hint="eastAsia"/>
          <w:sz w:val="32"/>
          <w:szCs w:val="32"/>
        </w:rPr>
      </w:pPr>
    </w:p>
    <w:p w:rsidR="00715A78" w:rsidRPr="00715A78" w:rsidRDefault="00715A78" w:rsidP="00390581">
      <w:pPr>
        <w:wordWrap w:val="0"/>
        <w:spacing w:line="600" w:lineRule="exact"/>
        <w:jc w:val="right"/>
        <w:rPr>
          <w:rFonts w:ascii="仿宋_GB2312" w:eastAsia="仿宋_GB2312" w:hAnsiTheme="minorEastAsia" w:hint="eastAsia"/>
          <w:sz w:val="32"/>
          <w:szCs w:val="32"/>
        </w:rPr>
      </w:pPr>
      <w:r w:rsidRPr="00715A78">
        <w:rPr>
          <w:rFonts w:ascii="仿宋_GB2312" w:eastAsia="仿宋_GB2312" w:hAnsiTheme="minorEastAsia" w:hint="eastAsia"/>
          <w:sz w:val="32"/>
          <w:szCs w:val="32"/>
        </w:rPr>
        <w:t>淮阴工学院</w:t>
      </w:r>
      <w:r w:rsidR="00390581">
        <w:rPr>
          <w:rFonts w:ascii="仿宋_GB2312" w:eastAsia="仿宋_GB2312" w:hAnsiTheme="minorEastAsia" w:hint="eastAsia"/>
          <w:sz w:val="32"/>
          <w:szCs w:val="32"/>
        </w:rPr>
        <w:t xml:space="preserve"> </w:t>
      </w:r>
      <w:r w:rsidR="00390581">
        <w:rPr>
          <w:rFonts w:ascii="仿宋_GB2312" w:eastAsia="仿宋_GB2312" w:hAnsiTheme="minorEastAsia"/>
          <w:sz w:val="32"/>
          <w:szCs w:val="32"/>
        </w:rPr>
        <w:t xml:space="preserve">     </w:t>
      </w:r>
    </w:p>
    <w:p w:rsidR="00715A78" w:rsidRPr="00715A78" w:rsidRDefault="00715A78" w:rsidP="00390581">
      <w:pPr>
        <w:wordWrap w:val="0"/>
        <w:spacing w:line="600" w:lineRule="exact"/>
        <w:jc w:val="right"/>
        <w:rPr>
          <w:rFonts w:ascii="仿宋_GB2312" w:eastAsia="仿宋_GB2312" w:hAnsiTheme="minorEastAsia" w:hint="eastAsia"/>
          <w:sz w:val="32"/>
          <w:szCs w:val="32"/>
        </w:rPr>
      </w:pPr>
      <w:r w:rsidRPr="00715A78">
        <w:rPr>
          <w:rFonts w:ascii="仿宋_GB2312" w:eastAsia="仿宋_GB2312" w:hAnsiTheme="minorEastAsia" w:hint="eastAsia"/>
          <w:sz w:val="32"/>
          <w:szCs w:val="32"/>
        </w:rPr>
        <w:t>2020年9月30日</w:t>
      </w:r>
      <w:r w:rsidR="00390581">
        <w:rPr>
          <w:rFonts w:ascii="仿宋_GB2312" w:eastAsia="仿宋_GB2312" w:hAnsiTheme="minorEastAsia" w:hint="eastAsia"/>
          <w:sz w:val="32"/>
          <w:szCs w:val="32"/>
        </w:rPr>
        <w:t xml:space="preserve"> </w:t>
      </w:r>
      <w:r w:rsidR="00390581">
        <w:rPr>
          <w:rFonts w:ascii="仿宋_GB2312" w:eastAsia="仿宋_GB2312" w:hAnsiTheme="minorEastAsia"/>
          <w:sz w:val="32"/>
          <w:szCs w:val="32"/>
        </w:rPr>
        <w:t xml:space="preserve">  </w:t>
      </w:r>
    </w:p>
    <w:p w:rsidR="00715A78" w:rsidRDefault="00715A78">
      <w:pPr>
        <w:widowControl/>
        <w:jc w:val="left"/>
        <w:rPr>
          <w:rFonts w:ascii="方正小标宋简体" w:eastAsia="方正小标宋简体" w:hAnsiTheme="minorEastAsia"/>
          <w:sz w:val="44"/>
          <w:szCs w:val="44"/>
        </w:rPr>
      </w:pPr>
      <w:r>
        <w:rPr>
          <w:rFonts w:ascii="方正小标宋简体" w:eastAsia="方正小标宋简体" w:hAnsiTheme="minorEastAsia"/>
          <w:sz w:val="44"/>
          <w:szCs w:val="44"/>
        </w:rPr>
        <w:br w:type="page"/>
      </w:r>
    </w:p>
    <w:p w:rsidR="002239EE" w:rsidRPr="00715A78" w:rsidRDefault="003F19E0" w:rsidP="00A8790E">
      <w:pPr>
        <w:spacing w:beforeLines="50" w:before="156" w:afterLines="50" w:after="156" w:line="360" w:lineRule="auto"/>
        <w:jc w:val="center"/>
        <w:rPr>
          <w:rFonts w:ascii="方正小标宋简体" w:eastAsia="方正小标宋简体" w:hAnsiTheme="minorEastAsia" w:hint="eastAsia"/>
          <w:sz w:val="44"/>
          <w:szCs w:val="44"/>
        </w:rPr>
      </w:pPr>
      <w:r w:rsidRPr="00715A78">
        <w:rPr>
          <w:rFonts w:ascii="方正小标宋简体" w:eastAsia="方正小标宋简体" w:hAnsiTheme="minorEastAsia" w:hint="eastAsia"/>
          <w:sz w:val="44"/>
          <w:szCs w:val="44"/>
        </w:rPr>
        <w:lastRenderedPageBreak/>
        <w:t>淮阴工学院</w:t>
      </w:r>
      <w:r w:rsidR="00200088" w:rsidRPr="00715A78">
        <w:rPr>
          <w:rFonts w:ascii="方正小标宋简体" w:eastAsia="方正小标宋简体" w:hAnsiTheme="minorEastAsia" w:hint="eastAsia"/>
          <w:sz w:val="44"/>
          <w:szCs w:val="44"/>
        </w:rPr>
        <w:t>资金存放</w:t>
      </w:r>
      <w:r w:rsidRPr="00715A78">
        <w:rPr>
          <w:rFonts w:ascii="方正小标宋简体" w:eastAsia="方正小标宋简体" w:hAnsiTheme="minorEastAsia" w:hint="eastAsia"/>
          <w:sz w:val="44"/>
          <w:szCs w:val="44"/>
        </w:rPr>
        <w:t>与账户</w:t>
      </w:r>
      <w:r w:rsidR="00200088" w:rsidRPr="00715A78">
        <w:rPr>
          <w:rFonts w:ascii="方正小标宋简体" w:eastAsia="方正小标宋简体" w:hAnsiTheme="minorEastAsia" w:hint="eastAsia"/>
          <w:sz w:val="44"/>
          <w:szCs w:val="44"/>
        </w:rPr>
        <w:t>管理办法</w:t>
      </w:r>
    </w:p>
    <w:p w:rsidR="002239EE" w:rsidRPr="00715A78" w:rsidRDefault="002239EE"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黑体" w:eastAsia="黑体" w:hAnsi="黑体" w:hint="eastAsia"/>
          <w:color w:val="000000" w:themeColor="text1"/>
          <w:sz w:val="32"/>
          <w:szCs w:val="32"/>
        </w:rPr>
        <w:t>第一条</w:t>
      </w:r>
      <w:r w:rsidR="00AA2383" w:rsidRPr="00715A78">
        <w:rPr>
          <w:rFonts w:ascii="黑体" w:eastAsia="黑体" w:hAnsi="黑体" w:hint="eastAsia"/>
          <w:color w:val="000000" w:themeColor="text1"/>
          <w:sz w:val="32"/>
          <w:szCs w:val="32"/>
        </w:rPr>
        <w:t xml:space="preserve"> </w:t>
      </w:r>
      <w:r w:rsidR="00AA2383" w:rsidRPr="00715A78">
        <w:rPr>
          <w:rFonts w:ascii="仿宋_GB2312" w:eastAsia="仿宋_GB2312" w:hAnsi="华文仿宋" w:hint="eastAsia"/>
          <w:color w:val="000000" w:themeColor="text1"/>
          <w:sz w:val="32"/>
          <w:szCs w:val="32"/>
        </w:rPr>
        <w:t>为进一步规范</w:t>
      </w:r>
      <w:r w:rsidR="003F19E0" w:rsidRPr="00715A78">
        <w:rPr>
          <w:rFonts w:ascii="仿宋_GB2312" w:eastAsia="仿宋_GB2312" w:hAnsi="华文仿宋" w:hint="eastAsia"/>
          <w:color w:val="000000" w:themeColor="text1"/>
          <w:sz w:val="32"/>
          <w:szCs w:val="32"/>
        </w:rPr>
        <w:t>和加强</w:t>
      </w:r>
      <w:r w:rsidR="00AA2383" w:rsidRPr="00715A78">
        <w:rPr>
          <w:rFonts w:ascii="仿宋_GB2312" w:eastAsia="仿宋_GB2312" w:hAnsi="华文仿宋" w:hint="eastAsia"/>
          <w:color w:val="000000" w:themeColor="text1"/>
          <w:sz w:val="32"/>
          <w:szCs w:val="32"/>
        </w:rPr>
        <w:t>学校资金存放</w:t>
      </w:r>
      <w:r w:rsidR="003F19E0" w:rsidRPr="00715A78">
        <w:rPr>
          <w:rFonts w:ascii="仿宋_GB2312" w:eastAsia="仿宋_GB2312" w:hAnsi="华文仿宋" w:hint="eastAsia"/>
          <w:color w:val="000000" w:themeColor="text1"/>
          <w:sz w:val="32"/>
          <w:szCs w:val="32"/>
        </w:rPr>
        <w:t>管理和账户管理</w:t>
      </w:r>
      <w:r w:rsidR="00AA2383" w:rsidRPr="00715A78">
        <w:rPr>
          <w:rFonts w:ascii="仿宋_GB2312" w:eastAsia="仿宋_GB2312" w:hAnsi="华文仿宋" w:hint="eastAsia"/>
          <w:color w:val="000000" w:themeColor="text1"/>
          <w:sz w:val="32"/>
          <w:szCs w:val="32"/>
        </w:rPr>
        <w:t>，</w:t>
      </w:r>
      <w:r w:rsidR="009C355F" w:rsidRPr="00715A78">
        <w:rPr>
          <w:rFonts w:ascii="仿宋_GB2312" w:eastAsia="仿宋_GB2312" w:hAnsi="华文仿宋" w:cs="Arial" w:hint="eastAsia"/>
          <w:color w:val="000000" w:themeColor="text1"/>
          <w:sz w:val="32"/>
          <w:szCs w:val="32"/>
        </w:rPr>
        <w:t>建立健全科学规范、公正透明的资金存放</w:t>
      </w:r>
      <w:r w:rsidR="003F19E0" w:rsidRPr="00715A78">
        <w:rPr>
          <w:rFonts w:ascii="仿宋_GB2312" w:eastAsia="仿宋_GB2312" w:hAnsi="华文仿宋" w:cs="Arial" w:hint="eastAsia"/>
          <w:color w:val="000000" w:themeColor="text1"/>
          <w:sz w:val="32"/>
          <w:szCs w:val="32"/>
        </w:rPr>
        <w:t>和账户</w:t>
      </w:r>
      <w:r w:rsidR="009C355F" w:rsidRPr="00715A78">
        <w:rPr>
          <w:rFonts w:ascii="仿宋_GB2312" w:eastAsia="仿宋_GB2312" w:hAnsi="华文仿宋" w:cs="Arial" w:hint="eastAsia"/>
          <w:color w:val="000000" w:themeColor="text1"/>
          <w:sz w:val="32"/>
          <w:szCs w:val="32"/>
        </w:rPr>
        <w:t>管理机制，防范资金存放</w:t>
      </w:r>
      <w:r w:rsidR="003F19E0" w:rsidRPr="00715A78">
        <w:rPr>
          <w:rFonts w:ascii="仿宋_GB2312" w:eastAsia="仿宋_GB2312" w:hAnsi="华文仿宋" w:cs="Arial" w:hint="eastAsia"/>
          <w:color w:val="000000" w:themeColor="text1"/>
          <w:sz w:val="32"/>
          <w:szCs w:val="32"/>
        </w:rPr>
        <w:t>和账户管理的</w:t>
      </w:r>
      <w:r w:rsidR="009C355F" w:rsidRPr="00715A78">
        <w:rPr>
          <w:rFonts w:ascii="仿宋_GB2312" w:eastAsia="仿宋_GB2312" w:hAnsi="华文仿宋" w:cs="Arial" w:hint="eastAsia"/>
          <w:color w:val="000000" w:themeColor="text1"/>
          <w:sz w:val="32"/>
          <w:szCs w:val="32"/>
        </w:rPr>
        <w:t>安全风险和廉政风险</w:t>
      </w:r>
      <w:r w:rsidR="008A21C0" w:rsidRPr="00715A78">
        <w:rPr>
          <w:rFonts w:ascii="仿宋_GB2312" w:eastAsia="仿宋_GB2312" w:hAnsi="华文仿宋" w:cs="Arial" w:hint="eastAsia"/>
          <w:color w:val="000000" w:themeColor="text1"/>
          <w:sz w:val="32"/>
          <w:szCs w:val="32"/>
        </w:rPr>
        <w:t>，</w:t>
      </w:r>
      <w:r w:rsidR="009C355F" w:rsidRPr="00715A78">
        <w:rPr>
          <w:rFonts w:ascii="仿宋_GB2312" w:eastAsia="仿宋_GB2312" w:hAnsi="华文仿宋" w:cs="Arial" w:hint="eastAsia"/>
          <w:color w:val="000000" w:themeColor="text1"/>
          <w:sz w:val="32"/>
          <w:szCs w:val="32"/>
        </w:rPr>
        <w:t>提高资金存放综合</w:t>
      </w:r>
      <w:r w:rsidR="00AA2383" w:rsidRPr="00715A78">
        <w:rPr>
          <w:rFonts w:ascii="仿宋_GB2312" w:eastAsia="仿宋_GB2312" w:hAnsi="华文仿宋" w:hint="eastAsia"/>
          <w:color w:val="000000" w:themeColor="text1"/>
          <w:sz w:val="32"/>
          <w:szCs w:val="32"/>
        </w:rPr>
        <w:t>效益</w:t>
      </w:r>
      <w:r w:rsidR="007F20EA" w:rsidRPr="00715A78">
        <w:rPr>
          <w:rFonts w:ascii="仿宋_GB2312" w:eastAsia="仿宋_GB2312" w:hAnsi="华文仿宋" w:hint="eastAsia"/>
          <w:color w:val="000000" w:themeColor="text1"/>
          <w:sz w:val="32"/>
          <w:szCs w:val="32"/>
        </w:rPr>
        <w:t>，</w:t>
      </w:r>
      <w:r w:rsidR="00AA2383" w:rsidRPr="00715A78">
        <w:rPr>
          <w:rFonts w:ascii="仿宋_GB2312" w:eastAsia="仿宋_GB2312" w:hAnsi="华文仿宋" w:hint="eastAsia"/>
          <w:color w:val="000000" w:themeColor="text1"/>
          <w:sz w:val="32"/>
          <w:szCs w:val="32"/>
        </w:rPr>
        <w:t>根据</w:t>
      </w:r>
      <w:r w:rsidR="00984A8F" w:rsidRPr="00715A78">
        <w:rPr>
          <w:rFonts w:ascii="仿宋_GB2312" w:eastAsia="仿宋_GB2312" w:hAnsi="华文仿宋" w:hint="eastAsia"/>
          <w:color w:val="000000" w:themeColor="text1"/>
          <w:sz w:val="32"/>
          <w:szCs w:val="32"/>
        </w:rPr>
        <w:t>江苏省财政厅</w:t>
      </w:r>
      <w:r w:rsidR="00AA2383" w:rsidRPr="00715A78">
        <w:rPr>
          <w:rFonts w:ascii="仿宋_GB2312" w:eastAsia="仿宋_GB2312" w:hAnsi="华文仿宋" w:hint="eastAsia"/>
          <w:color w:val="000000" w:themeColor="text1"/>
          <w:sz w:val="32"/>
          <w:szCs w:val="32"/>
        </w:rPr>
        <w:t>《关于进一步加强财政部门和预算单位资金存放管理的实施意见》（苏财库</w:t>
      </w:r>
      <w:r w:rsidR="00715A78">
        <w:rPr>
          <w:rFonts w:ascii="仿宋_GB2312" w:eastAsia="仿宋_GB2312" w:hAnsi="华文仿宋" w:hint="eastAsia"/>
          <w:color w:val="000000" w:themeColor="text1"/>
          <w:sz w:val="32"/>
          <w:szCs w:val="32"/>
        </w:rPr>
        <w:t>〔</w:t>
      </w:r>
      <w:r w:rsidR="00AA2383" w:rsidRPr="00715A78">
        <w:rPr>
          <w:rFonts w:ascii="仿宋_GB2312" w:eastAsia="仿宋_GB2312" w:hAnsi="华文仿宋" w:hint="eastAsia"/>
          <w:color w:val="000000" w:themeColor="text1"/>
          <w:sz w:val="32"/>
          <w:szCs w:val="32"/>
        </w:rPr>
        <w:t>2017</w:t>
      </w:r>
      <w:r w:rsidR="00715A78">
        <w:rPr>
          <w:rFonts w:ascii="仿宋_GB2312" w:eastAsia="仿宋_GB2312" w:hAnsi="华文仿宋" w:hint="eastAsia"/>
          <w:color w:val="000000" w:themeColor="text1"/>
          <w:sz w:val="32"/>
          <w:szCs w:val="32"/>
        </w:rPr>
        <w:t>〕</w:t>
      </w:r>
      <w:r w:rsidR="00AA2383" w:rsidRPr="00715A78">
        <w:rPr>
          <w:rFonts w:ascii="仿宋_GB2312" w:eastAsia="仿宋_GB2312" w:hAnsi="华文仿宋" w:hint="eastAsia"/>
          <w:color w:val="000000" w:themeColor="text1"/>
          <w:sz w:val="32"/>
          <w:szCs w:val="32"/>
        </w:rPr>
        <w:t>37 号）</w:t>
      </w:r>
      <w:r w:rsidR="00715A78">
        <w:rPr>
          <w:rFonts w:ascii="仿宋_GB2312" w:eastAsia="仿宋_GB2312" w:hAnsi="华文仿宋" w:hint="eastAsia"/>
          <w:color w:val="000000" w:themeColor="text1"/>
          <w:sz w:val="32"/>
          <w:szCs w:val="32"/>
        </w:rPr>
        <w:t>、</w:t>
      </w:r>
      <w:r w:rsidR="00E91CFD" w:rsidRPr="00715A78">
        <w:rPr>
          <w:rFonts w:ascii="仿宋_GB2312" w:eastAsia="仿宋_GB2312" w:hAnsi="华文仿宋" w:hint="eastAsia"/>
          <w:color w:val="000000" w:themeColor="text1"/>
          <w:sz w:val="32"/>
          <w:szCs w:val="32"/>
        </w:rPr>
        <w:t>《关于转发财政部关于进一步加强财政部门和预算单位资金存放管理的通知》（苏财库</w:t>
      </w:r>
      <w:r w:rsidR="00715A78">
        <w:rPr>
          <w:rFonts w:ascii="仿宋_GB2312" w:eastAsia="仿宋_GB2312" w:hAnsi="华文仿宋" w:hint="eastAsia"/>
          <w:color w:val="000000" w:themeColor="text1"/>
          <w:sz w:val="32"/>
          <w:szCs w:val="32"/>
        </w:rPr>
        <w:t>〔</w:t>
      </w:r>
      <w:r w:rsidR="00E91CFD" w:rsidRPr="00715A78">
        <w:rPr>
          <w:rFonts w:ascii="仿宋_GB2312" w:eastAsia="仿宋_GB2312" w:hAnsi="华文仿宋" w:hint="eastAsia"/>
          <w:color w:val="000000" w:themeColor="text1"/>
          <w:sz w:val="32"/>
          <w:szCs w:val="32"/>
        </w:rPr>
        <w:t>2018</w:t>
      </w:r>
      <w:r w:rsidR="00715A78">
        <w:rPr>
          <w:rFonts w:ascii="仿宋_GB2312" w:eastAsia="仿宋_GB2312" w:hAnsi="华文仿宋" w:hint="eastAsia"/>
          <w:color w:val="000000" w:themeColor="text1"/>
          <w:sz w:val="32"/>
          <w:szCs w:val="32"/>
        </w:rPr>
        <w:t>〕</w:t>
      </w:r>
      <w:r w:rsidR="00E91CFD" w:rsidRPr="00715A78">
        <w:rPr>
          <w:rFonts w:ascii="仿宋_GB2312" w:eastAsia="仿宋_GB2312" w:hAnsi="华文仿宋" w:hint="eastAsia"/>
          <w:color w:val="000000" w:themeColor="text1"/>
          <w:sz w:val="32"/>
          <w:szCs w:val="32"/>
        </w:rPr>
        <w:t>46</w:t>
      </w:r>
      <w:r w:rsidR="00AA2383" w:rsidRPr="00715A78">
        <w:rPr>
          <w:rFonts w:ascii="仿宋_GB2312" w:eastAsia="仿宋_GB2312" w:hAnsi="华文仿宋" w:hint="eastAsia"/>
          <w:color w:val="000000" w:themeColor="text1"/>
          <w:sz w:val="32"/>
          <w:szCs w:val="32"/>
        </w:rPr>
        <w:t>号）</w:t>
      </w:r>
      <w:r w:rsidR="00715A78">
        <w:rPr>
          <w:rFonts w:ascii="仿宋_GB2312" w:eastAsia="仿宋_GB2312" w:hAnsi="华文仿宋" w:hint="eastAsia"/>
          <w:color w:val="000000" w:themeColor="text1"/>
          <w:sz w:val="32"/>
          <w:szCs w:val="32"/>
        </w:rPr>
        <w:t>、</w:t>
      </w:r>
      <w:r w:rsidR="003F678E" w:rsidRPr="00715A78">
        <w:rPr>
          <w:rFonts w:ascii="仿宋_GB2312" w:eastAsia="仿宋_GB2312" w:hAnsi="华文仿宋" w:hint="eastAsia"/>
          <w:color w:val="000000" w:themeColor="text1"/>
          <w:sz w:val="32"/>
          <w:szCs w:val="32"/>
        </w:rPr>
        <w:t>《省教育厅关于进一步规范和加强资金存放管理与账户管理工作的通知》（苏教财函</w:t>
      </w:r>
      <w:r w:rsidR="00715A78">
        <w:rPr>
          <w:rFonts w:ascii="仿宋_GB2312" w:eastAsia="仿宋_GB2312" w:hAnsi="华文仿宋" w:hint="eastAsia"/>
          <w:color w:val="000000" w:themeColor="text1"/>
          <w:sz w:val="32"/>
          <w:szCs w:val="32"/>
        </w:rPr>
        <w:t>〔</w:t>
      </w:r>
      <w:r w:rsidR="003F678E" w:rsidRPr="00715A78">
        <w:rPr>
          <w:rFonts w:ascii="仿宋_GB2312" w:eastAsia="仿宋_GB2312" w:hAnsi="华文仿宋" w:hint="eastAsia"/>
          <w:color w:val="000000" w:themeColor="text1"/>
          <w:sz w:val="32"/>
          <w:szCs w:val="32"/>
        </w:rPr>
        <w:t>2020</w:t>
      </w:r>
      <w:r w:rsidR="00715A78">
        <w:rPr>
          <w:rFonts w:ascii="仿宋_GB2312" w:eastAsia="仿宋_GB2312" w:hAnsi="华文仿宋" w:hint="eastAsia"/>
          <w:color w:val="000000" w:themeColor="text1"/>
          <w:sz w:val="32"/>
          <w:szCs w:val="32"/>
        </w:rPr>
        <w:t>〕</w:t>
      </w:r>
      <w:r w:rsidR="003F678E" w:rsidRPr="00715A78">
        <w:rPr>
          <w:rFonts w:ascii="仿宋_GB2312" w:eastAsia="仿宋_GB2312" w:hAnsi="华文仿宋" w:hint="eastAsia"/>
          <w:color w:val="000000" w:themeColor="text1"/>
          <w:sz w:val="32"/>
          <w:szCs w:val="32"/>
        </w:rPr>
        <w:t>66号）</w:t>
      </w:r>
      <w:r w:rsidR="009C355F" w:rsidRPr="00715A78">
        <w:rPr>
          <w:rFonts w:ascii="仿宋_GB2312" w:eastAsia="仿宋_GB2312" w:hAnsi="华文仿宋" w:hint="eastAsia"/>
          <w:color w:val="000000" w:themeColor="text1"/>
          <w:sz w:val="32"/>
          <w:szCs w:val="32"/>
        </w:rPr>
        <w:t>等相关</w:t>
      </w:r>
      <w:r w:rsidR="00B11F00" w:rsidRPr="00715A78">
        <w:rPr>
          <w:rFonts w:ascii="仿宋_GB2312" w:eastAsia="仿宋_GB2312" w:hAnsi="华文仿宋" w:hint="eastAsia"/>
          <w:color w:val="000000" w:themeColor="text1"/>
          <w:sz w:val="32"/>
          <w:szCs w:val="32"/>
        </w:rPr>
        <w:t>文件</w:t>
      </w:r>
      <w:r w:rsidR="00AA2383" w:rsidRPr="00715A78">
        <w:rPr>
          <w:rFonts w:ascii="仿宋_GB2312" w:eastAsia="仿宋_GB2312" w:hAnsi="华文仿宋" w:hint="eastAsia"/>
          <w:color w:val="000000" w:themeColor="text1"/>
          <w:sz w:val="32"/>
          <w:szCs w:val="32"/>
        </w:rPr>
        <w:t>要求</w:t>
      </w:r>
      <w:r w:rsidRPr="00715A78">
        <w:rPr>
          <w:rFonts w:ascii="仿宋_GB2312" w:eastAsia="仿宋_GB2312" w:hAnsi="华文仿宋" w:hint="eastAsia"/>
          <w:color w:val="000000" w:themeColor="text1"/>
          <w:sz w:val="32"/>
          <w:szCs w:val="32"/>
        </w:rPr>
        <w:t>，结合学校实际</w:t>
      </w:r>
      <w:r w:rsidR="003443E5" w:rsidRPr="00715A78">
        <w:rPr>
          <w:rFonts w:ascii="仿宋_GB2312" w:eastAsia="仿宋_GB2312" w:hAnsi="华文仿宋" w:hint="eastAsia"/>
          <w:color w:val="000000" w:themeColor="text1"/>
          <w:sz w:val="32"/>
          <w:szCs w:val="32"/>
        </w:rPr>
        <w:t>情况</w:t>
      </w:r>
      <w:r w:rsidRPr="00715A78">
        <w:rPr>
          <w:rFonts w:ascii="仿宋_GB2312" w:eastAsia="仿宋_GB2312" w:hAnsi="华文仿宋" w:hint="eastAsia"/>
          <w:color w:val="000000" w:themeColor="text1"/>
          <w:sz w:val="32"/>
          <w:szCs w:val="32"/>
        </w:rPr>
        <w:t>，制定本办法。</w:t>
      </w:r>
    </w:p>
    <w:p w:rsidR="00025E08" w:rsidRPr="00715A78" w:rsidRDefault="002239EE"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黑体" w:eastAsia="黑体" w:hAnsi="黑体" w:hint="eastAsia"/>
          <w:color w:val="000000" w:themeColor="text1"/>
          <w:sz w:val="32"/>
          <w:szCs w:val="32"/>
        </w:rPr>
        <w:t>第二条</w:t>
      </w:r>
      <w:r w:rsidR="00D90C94" w:rsidRPr="00715A78">
        <w:rPr>
          <w:rFonts w:ascii="仿宋_GB2312" w:eastAsia="仿宋_GB2312" w:hAnsi="华文仿宋" w:hint="eastAsia"/>
          <w:b/>
          <w:color w:val="000000" w:themeColor="text1"/>
          <w:sz w:val="32"/>
          <w:szCs w:val="32"/>
        </w:rPr>
        <w:t xml:space="preserve"> </w:t>
      </w:r>
      <w:r w:rsidR="00025E08" w:rsidRPr="00715A78">
        <w:rPr>
          <w:rFonts w:ascii="仿宋_GB2312" w:eastAsia="仿宋_GB2312" w:hAnsi="华文仿宋" w:hint="eastAsia"/>
          <w:color w:val="000000" w:themeColor="text1"/>
          <w:sz w:val="32"/>
          <w:szCs w:val="32"/>
        </w:rPr>
        <w:t>本办法所指的资金存放，是指学校</w:t>
      </w:r>
      <w:r w:rsidR="005A4BD4" w:rsidRPr="00715A78">
        <w:rPr>
          <w:rFonts w:ascii="仿宋_GB2312" w:eastAsia="仿宋_GB2312" w:hAnsi="华文仿宋" w:hint="eastAsia"/>
          <w:color w:val="000000" w:themeColor="text1"/>
          <w:sz w:val="32"/>
          <w:szCs w:val="32"/>
        </w:rPr>
        <w:t>将</w:t>
      </w:r>
      <w:r w:rsidR="00025E08" w:rsidRPr="00715A78">
        <w:rPr>
          <w:rFonts w:ascii="仿宋_GB2312" w:eastAsia="仿宋_GB2312" w:hAnsi="华文仿宋" w:hint="eastAsia"/>
          <w:color w:val="000000" w:themeColor="text1"/>
          <w:sz w:val="32"/>
          <w:szCs w:val="32"/>
        </w:rPr>
        <w:t>资金存放</w:t>
      </w:r>
      <w:r w:rsidR="005A4BD4" w:rsidRPr="00715A78">
        <w:rPr>
          <w:rFonts w:ascii="仿宋_GB2312" w:eastAsia="仿宋_GB2312" w:hAnsi="华文仿宋" w:hint="eastAsia"/>
          <w:color w:val="000000" w:themeColor="text1"/>
          <w:sz w:val="32"/>
          <w:szCs w:val="32"/>
        </w:rPr>
        <w:t>到所开立</w:t>
      </w:r>
      <w:r w:rsidR="00025E08" w:rsidRPr="00715A78">
        <w:rPr>
          <w:rFonts w:ascii="仿宋_GB2312" w:eastAsia="仿宋_GB2312" w:hAnsi="华文仿宋" w:hint="eastAsia"/>
          <w:color w:val="000000" w:themeColor="text1"/>
          <w:sz w:val="32"/>
          <w:szCs w:val="32"/>
        </w:rPr>
        <w:t>银行账户的行为</w:t>
      </w:r>
      <w:r w:rsidR="00CB066F" w:rsidRPr="00715A78">
        <w:rPr>
          <w:rFonts w:ascii="仿宋_GB2312" w:eastAsia="仿宋_GB2312" w:hAnsi="华文仿宋" w:hint="eastAsia"/>
          <w:color w:val="000000" w:themeColor="text1"/>
          <w:sz w:val="32"/>
          <w:szCs w:val="32"/>
        </w:rPr>
        <w:t>，</w:t>
      </w:r>
      <w:r w:rsidR="005A4BD4" w:rsidRPr="00715A78">
        <w:rPr>
          <w:rFonts w:ascii="仿宋_GB2312" w:eastAsia="仿宋_GB2312" w:hAnsi="华文仿宋" w:hint="eastAsia"/>
          <w:color w:val="000000" w:themeColor="text1"/>
          <w:sz w:val="32"/>
          <w:szCs w:val="32"/>
        </w:rPr>
        <w:t>包含活期存放(含</w:t>
      </w:r>
      <w:r w:rsidR="00025E08" w:rsidRPr="00715A78">
        <w:rPr>
          <w:rFonts w:ascii="仿宋_GB2312" w:eastAsia="仿宋_GB2312" w:hAnsi="华文仿宋" w:hint="eastAsia"/>
          <w:color w:val="000000" w:themeColor="text1"/>
          <w:sz w:val="32"/>
          <w:szCs w:val="32"/>
        </w:rPr>
        <w:t>短期通知存款</w:t>
      </w:r>
      <w:r w:rsidR="005A4BD4" w:rsidRPr="00715A78">
        <w:rPr>
          <w:rFonts w:ascii="仿宋_GB2312" w:eastAsia="仿宋_GB2312" w:hAnsi="华文仿宋" w:hint="eastAsia"/>
          <w:color w:val="000000" w:themeColor="text1"/>
          <w:sz w:val="32"/>
          <w:szCs w:val="32"/>
        </w:rPr>
        <w:t>、协定存款)和定期存放</w:t>
      </w:r>
      <w:r w:rsidR="00411281" w:rsidRPr="00715A78">
        <w:rPr>
          <w:rFonts w:ascii="仿宋_GB2312" w:eastAsia="仿宋_GB2312" w:hAnsi="华文仿宋" w:hint="eastAsia"/>
          <w:color w:val="000000" w:themeColor="text1"/>
          <w:sz w:val="32"/>
          <w:szCs w:val="32"/>
        </w:rPr>
        <w:t>；本办法所指的账户，是指以淮阴工学院名义开立各类账户。</w:t>
      </w:r>
    </w:p>
    <w:p w:rsidR="002239EE" w:rsidRPr="00715A78" w:rsidRDefault="002239EE"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黑体" w:eastAsia="黑体" w:hAnsi="黑体" w:hint="eastAsia"/>
          <w:color w:val="000000" w:themeColor="text1"/>
          <w:sz w:val="32"/>
          <w:szCs w:val="32"/>
        </w:rPr>
        <w:t>第三条</w:t>
      </w:r>
      <w:r w:rsidR="00D90C94" w:rsidRPr="00715A78">
        <w:rPr>
          <w:rFonts w:ascii="黑体" w:eastAsia="黑体" w:hAnsi="黑体" w:hint="eastAsia"/>
          <w:color w:val="000000" w:themeColor="text1"/>
          <w:sz w:val="32"/>
          <w:szCs w:val="32"/>
        </w:rPr>
        <w:t xml:space="preserve"> </w:t>
      </w:r>
      <w:r w:rsidRPr="00715A78">
        <w:rPr>
          <w:rFonts w:ascii="黑体" w:eastAsia="黑体" w:hAnsi="黑体" w:hint="eastAsia"/>
          <w:color w:val="000000" w:themeColor="text1"/>
          <w:sz w:val="32"/>
          <w:szCs w:val="32"/>
        </w:rPr>
        <w:t>资金</w:t>
      </w:r>
      <w:r w:rsidR="003443E5" w:rsidRPr="00715A78">
        <w:rPr>
          <w:rFonts w:ascii="黑体" w:eastAsia="黑体" w:hAnsi="黑体" w:hint="eastAsia"/>
          <w:color w:val="000000" w:themeColor="text1"/>
          <w:sz w:val="32"/>
          <w:szCs w:val="32"/>
        </w:rPr>
        <w:t>存放</w:t>
      </w:r>
      <w:r w:rsidRPr="00715A78">
        <w:rPr>
          <w:rFonts w:ascii="黑体" w:eastAsia="黑体" w:hAnsi="黑体" w:hint="eastAsia"/>
          <w:color w:val="000000" w:themeColor="text1"/>
          <w:sz w:val="32"/>
          <w:szCs w:val="32"/>
        </w:rPr>
        <w:t>管理原则</w:t>
      </w:r>
    </w:p>
    <w:p w:rsidR="002239EE" w:rsidRPr="00715A78" w:rsidRDefault="002239EE"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（一）依法合规。</w:t>
      </w:r>
      <w:r w:rsidRPr="00715A78">
        <w:rPr>
          <w:rFonts w:ascii="仿宋_GB2312" w:eastAsia="仿宋_GB2312" w:hAnsi="华文仿宋" w:hint="eastAsia"/>
          <w:color w:val="000000" w:themeColor="text1"/>
          <w:sz w:val="32"/>
          <w:szCs w:val="32"/>
        </w:rPr>
        <w:t>学校</w:t>
      </w:r>
      <w:r w:rsidR="00FE4C52" w:rsidRPr="00715A78">
        <w:rPr>
          <w:rFonts w:ascii="仿宋_GB2312" w:eastAsia="仿宋_GB2312" w:hAnsi="华文仿宋" w:hint="eastAsia"/>
          <w:color w:val="000000" w:themeColor="text1"/>
          <w:sz w:val="32"/>
          <w:szCs w:val="32"/>
        </w:rPr>
        <w:t>资金存放</w:t>
      </w:r>
      <w:r w:rsidRPr="00715A78">
        <w:rPr>
          <w:rFonts w:ascii="仿宋_GB2312" w:eastAsia="仿宋_GB2312" w:hAnsi="华文仿宋" w:hint="eastAsia"/>
          <w:color w:val="000000" w:themeColor="text1"/>
          <w:sz w:val="32"/>
          <w:szCs w:val="32"/>
        </w:rPr>
        <w:t>应符合</w:t>
      </w:r>
      <w:r w:rsidR="006F4AD3" w:rsidRPr="00715A78">
        <w:rPr>
          <w:rFonts w:ascii="仿宋_GB2312" w:eastAsia="仿宋_GB2312" w:hAnsi="华文仿宋" w:hint="eastAsia"/>
          <w:color w:val="000000" w:themeColor="text1"/>
          <w:sz w:val="32"/>
          <w:szCs w:val="32"/>
        </w:rPr>
        <w:t>国家相关</w:t>
      </w:r>
      <w:r w:rsidRPr="00715A78">
        <w:rPr>
          <w:rFonts w:ascii="仿宋_GB2312" w:eastAsia="仿宋_GB2312" w:hAnsi="华文仿宋" w:hint="eastAsia"/>
          <w:color w:val="000000" w:themeColor="text1"/>
          <w:sz w:val="32"/>
          <w:szCs w:val="32"/>
        </w:rPr>
        <w:t>法律</w:t>
      </w:r>
      <w:r w:rsidR="00FE4C52" w:rsidRPr="00715A78">
        <w:rPr>
          <w:rFonts w:ascii="仿宋_GB2312" w:eastAsia="仿宋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法规和政策规定。</w:t>
      </w:r>
    </w:p>
    <w:p w:rsidR="008E6F0F" w:rsidRPr="00715A78" w:rsidRDefault="008A21C0"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（二）公开透明。</w:t>
      </w:r>
      <w:r w:rsidRPr="00715A78">
        <w:rPr>
          <w:rFonts w:ascii="仿宋_GB2312" w:eastAsia="仿宋_GB2312" w:hAnsi="华文仿宋" w:hint="eastAsia"/>
          <w:color w:val="000000" w:themeColor="text1"/>
          <w:sz w:val="32"/>
          <w:szCs w:val="32"/>
        </w:rPr>
        <w:t>学校应在</w:t>
      </w:r>
      <w:r w:rsidR="00025E08" w:rsidRPr="00715A78">
        <w:rPr>
          <w:rFonts w:ascii="仿宋_GB2312" w:eastAsia="仿宋_GB2312" w:hAnsi="华文仿宋" w:hint="eastAsia"/>
          <w:color w:val="000000" w:themeColor="text1"/>
          <w:sz w:val="32"/>
          <w:szCs w:val="32"/>
        </w:rPr>
        <w:t>综合考虑</w:t>
      </w:r>
      <w:r w:rsidRPr="00715A78">
        <w:rPr>
          <w:rFonts w:ascii="仿宋_GB2312" w:eastAsia="仿宋_GB2312" w:hAnsi="华文仿宋" w:hint="eastAsia"/>
          <w:color w:val="000000" w:themeColor="text1"/>
          <w:sz w:val="32"/>
          <w:szCs w:val="32"/>
        </w:rPr>
        <w:t>资金安全</w:t>
      </w:r>
      <w:r w:rsidR="00025E08" w:rsidRPr="00715A78">
        <w:rPr>
          <w:rFonts w:ascii="仿宋_GB2312" w:eastAsia="仿宋_GB2312" w:hAnsi="华文仿宋" w:hint="eastAsia"/>
          <w:color w:val="000000" w:themeColor="text1"/>
          <w:sz w:val="32"/>
          <w:szCs w:val="32"/>
        </w:rPr>
        <w:t>性、流动性和效益性等因素</w:t>
      </w:r>
      <w:r w:rsidRPr="00715A78">
        <w:rPr>
          <w:rFonts w:ascii="仿宋_GB2312" w:eastAsia="仿宋_GB2312" w:hAnsi="华文仿宋" w:hint="eastAsia"/>
          <w:color w:val="000000" w:themeColor="text1"/>
          <w:sz w:val="32"/>
          <w:szCs w:val="32"/>
        </w:rPr>
        <w:t>前提下，按照“公开、公平、公正”的原则</w:t>
      </w:r>
      <w:r w:rsidR="00984A8F" w:rsidRPr="00715A78">
        <w:rPr>
          <w:rFonts w:ascii="仿宋_GB2312" w:eastAsia="仿宋_GB2312" w:hAnsi="华文仿宋" w:hint="eastAsia"/>
          <w:color w:val="000000" w:themeColor="text1"/>
          <w:sz w:val="32"/>
          <w:szCs w:val="32"/>
        </w:rPr>
        <w:t>择优综合</w:t>
      </w:r>
      <w:r w:rsidRPr="00715A78">
        <w:rPr>
          <w:rFonts w:ascii="仿宋_GB2312" w:eastAsia="仿宋_GB2312" w:hAnsi="华文仿宋" w:hint="eastAsia"/>
          <w:color w:val="000000" w:themeColor="text1"/>
          <w:sz w:val="32"/>
          <w:szCs w:val="32"/>
        </w:rPr>
        <w:t>选择资金存放银行，做到程序</w:t>
      </w:r>
      <w:r w:rsidR="00984A8F" w:rsidRPr="00715A78">
        <w:rPr>
          <w:rFonts w:ascii="仿宋_GB2312" w:eastAsia="仿宋_GB2312" w:hAnsi="华文仿宋" w:hint="eastAsia"/>
          <w:color w:val="000000" w:themeColor="text1"/>
          <w:sz w:val="32"/>
          <w:szCs w:val="32"/>
        </w:rPr>
        <w:t>完备、过程规范</w:t>
      </w:r>
      <w:r w:rsidRPr="00715A78">
        <w:rPr>
          <w:rFonts w:ascii="仿宋_GB2312" w:eastAsia="仿宋_GB2312" w:hAnsi="华文仿宋" w:hint="eastAsia"/>
          <w:color w:val="000000" w:themeColor="text1"/>
          <w:sz w:val="32"/>
          <w:szCs w:val="32"/>
        </w:rPr>
        <w:t>，结果透明，兼顾</w:t>
      </w:r>
      <w:r w:rsidR="00984A8F" w:rsidRPr="00715A78">
        <w:rPr>
          <w:rFonts w:ascii="仿宋_GB2312" w:eastAsia="仿宋_GB2312" w:hAnsi="华文仿宋" w:hint="eastAsia"/>
          <w:color w:val="000000" w:themeColor="text1"/>
          <w:sz w:val="32"/>
          <w:szCs w:val="32"/>
        </w:rPr>
        <w:t>效益</w:t>
      </w:r>
      <w:r w:rsidRPr="00715A78">
        <w:rPr>
          <w:rFonts w:ascii="仿宋_GB2312" w:eastAsia="仿宋_GB2312" w:hAnsi="华文仿宋" w:hint="eastAsia"/>
          <w:color w:val="000000" w:themeColor="text1"/>
          <w:sz w:val="32"/>
          <w:szCs w:val="32"/>
        </w:rPr>
        <w:t>。</w:t>
      </w:r>
    </w:p>
    <w:p w:rsidR="005A4BD4" w:rsidRPr="00715A78" w:rsidRDefault="002239EE"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w:t>
      </w:r>
      <w:r w:rsidR="008A21C0" w:rsidRPr="00715A78">
        <w:rPr>
          <w:rFonts w:ascii="楷体_GB2312" w:eastAsia="楷体_GB2312" w:hAnsi="华文仿宋" w:hint="eastAsia"/>
          <w:color w:val="000000" w:themeColor="text1"/>
          <w:sz w:val="32"/>
          <w:szCs w:val="32"/>
        </w:rPr>
        <w:t>三</w:t>
      </w:r>
      <w:r w:rsidRPr="00715A78">
        <w:rPr>
          <w:rFonts w:ascii="楷体_GB2312" w:eastAsia="楷体_GB2312" w:hAnsi="华文仿宋" w:hint="eastAsia"/>
          <w:color w:val="000000" w:themeColor="text1"/>
          <w:sz w:val="32"/>
          <w:szCs w:val="32"/>
        </w:rPr>
        <w:t>）</w:t>
      </w:r>
      <w:r w:rsidR="003926AA" w:rsidRPr="00715A78">
        <w:rPr>
          <w:rFonts w:ascii="楷体_GB2312" w:eastAsia="楷体_GB2312" w:hAnsi="华文仿宋" w:hint="eastAsia"/>
          <w:color w:val="000000" w:themeColor="text1"/>
          <w:sz w:val="32"/>
          <w:szCs w:val="32"/>
        </w:rPr>
        <w:t>合理</w:t>
      </w:r>
      <w:r w:rsidR="00984A8F" w:rsidRPr="00715A78">
        <w:rPr>
          <w:rFonts w:ascii="楷体_GB2312" w:eastAsia="楷体_GB2312" w:hAnsi="华文仿宋" w:hint="eastAsia"/>
          <w:color w:val="000000" w:themeColor="text1"/>
          <w:sz w:val="32"/>
          <w:szCs w:val="32"/>
        </w:rPr>
        <w:t>配置</w:t>
      </w:r>
      <w:r w:rsidRPr="00715A78">
        <w:rPr>
          <w:rFonts w:ascii="楷体_GB2312" w:eastAsia="楷体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学校应</w:t>
      </w:r>
      <w:r w:rsidR="003926AA" w:rsidRPr="00715A78">
        <w:rPr>
          <w:rFonts w:ascii="仿宋_GB2312" w:eastAsia="仿宋_GB2312" w:hAnsi="华文仿宋" w:hint="eastAsia"/>
          <w:color w:val="000000" w:themeColor="text1"/>
          <w:sz w:val="32"/>
          <w:szCs w:val="32"/>
        </w:rPr>
        <w:t>合理</w:t>
      </w:r>
      <w:r w:rsidR="00411281" w:rsidRPr="00715A78">
        <w:rPr>
          <w:rFonts w:ascii="仿宋_GB2312" w:eastAsia="仿宋_GB2312" w:hAnsi="华文仿宋" w:hint="eastAsia"/>
          <w:color w:val="000000" w:themeColor="text1"/>
          <w:sz w:val="32"/>
          <w:szCs w:val="32"/>
        </w:rPr>
        <w:t>科学</w:t>
      </w:r>
      <w:r w:rsidRPr="00715A78">
        <w:rPr>
          <w:rFonts w:ascii="仿宋_GB2312" w:eastAsia="仿宋_GB2312" w:hAnsi="华文仿宋" w:hint="eastAsia"/>
          <w:color w:val="000000" w:themeColor="text1"/>
          <w:sz w:val="32"/>
          <w:szCs w:val="32"/>
        </w:rPr>
        <w:t>预测资金</w:t>
      </w:r>
      <w:r w:rsidR="00984A8F" w:rsidRPr="00715A78">
        <w:rPr>
          <w:rFonts w:ascii="仿宋_GB2312" w:eastAsia="仿宋_GB2312" w:hAnsi="华文仿宋" w:hint="eastAsia"/>
          <w:color w:val="000000" w:themeColor="text1"/>
          <w:sz w:val="32"/>
          <w:szCs w:val="32"/>
        </w:rPr>
        <w:t>收支</w:t>
      </w:r>
      <w:r w:rsidRPr="00715A78">
        <w:rPr>
          <w:rFonts w:ascii="仿宋_GB2312" w:eastAsia="仿宋_GB2312" w:hAnsi="华文仿宋" w:hint="eastAsia"/>
          <w:color w:val="000000" w:themeColor="text1"/>
          <w:sz w:val="32"/>
          <w:szCs w:val="32"/>
        </w:rPr>
        <w:t>流量，在</w:t>
      </w:r>
      <w:r w:rsidR="003926AA" w:rsidRPr="00715A78">
        <w:rPr>
          <w:rFonts w:ascii="仿宋_GB2312" w:eastAsia="仿宋_GB2312" w:hAnsi="华文仿宋" w:hint="eastAsia"/>
          <w:color w:val="000000" w:themeColor="text1"/>
          <w:sz w:val="32"/>
          <w:szCs w:val="32"/>
        </w:rPr>
        <w:t>保</w:t>
      </w:r>
      <w:r w:rsidR="003926AA" w:rsidRPr="00715A78">
        <w:rPr>
          <w:rFonts w:ascii="仿宋_GB2312" w:eastAsia="仿宋_GB2312" w:hAnsi="华文仿宋" w:hint="eastAsia"/>
          <w:color w:val="000000" w:themeColor="text1"/>
          <w:sz w:val="32"/>
          <w:szCs w:val="32"/>
        </w:rPr>
        <w:lastRenderedPageBreak/>
        <w:t>证</w:t>
      </w:r>
      <w:r w:rsidRPr="00715A78">
        <w:rPr>
          <w:rFonts w:ascii="仿宋_GB2312" w:eastAsia="仿宋_GB2312" w:hAnsi="华文仿宋" w:hint="eastAsia"/>
          <w:color w:val="000000" w:themeColor="text1"/>
          <w:sz w:val="32"/>
          <w:szCs w:val="32"/>
        </w:rPr>
        <w:t>教学、科研、管理</w:t>
      </w:r>
      <w:r w:rsidR="003E7F33" w:rsidRPr="00715A78">
        <w:rPr>
          <w:rFonts w:ascii="仿宋_GB2312" w:eastAsia="仿宋_GB2312" w:hAnsi="华文仿宋" w:hint="eastAsia"/>
          <w:color w:val="000000" w:themeColor="text1"/>
          <w:sz w:val="32"/>
          <w:szCs w:val="32"/>
        </w:rPr>
        <w:t>、后勤</w:t>
      </w:r>
      <w:r w:rsidRPr="00715A78">
        <w:rPr>
          <w:rFonts w:ascii="仿宋_GB2312" w:eastAsia="仿宋_GB2312" w:hAnsi="华文仿宋" w:hint="eastAsia"/>
          <w:color w:val="000000" w:themeColor="text1"/>
          <w:sz w:val="32"/>
          <w:szCs w:val="32"/>
        </w:rPr>
        <w:t>等正常运转</w:t>
      </w:r>
      <w:r w:rsidR="00984A8F" w:rsidRPr="00715A78">
        <w:rPr>
          <w:rFonts w:ascii="仿宋_GB2312" w:eastAsia="仿宋_GB2312" w:hAnsi="华文仿宋" w:hint="eastAsia"/>
          <w:color w:val="000000" w:themeColor="text1"/>
          <w:sz w:val="32"/>
          <w:szCs w:val="32"/>
        </w:rPr>
        <w:t>资金</w:t>
      </w:r>
      <w:r w:rsidR="003E7F33" w:rsidRPr="00715A78">
        <w:rPr>
          <w:rFonts w:ascii="仿宋_GB2312" w:eastAsia="仿宋_GB2312" w:hAnsi="华文仿宋" w:hint="eastAsia"/>
          <w:color w:val="000000" w:themeColor="text1"/>
          <w:sz w:val="32"/>
          <w:szCs w:val="32"/>
        </w:rPr>
        <w:t>支付</w:t>
      </w:r>
      <w:r w:rsidR="005A4BD4" w:rsidRPr="00715A78">
        <w:rPr>
          <w:rFonts w:ascii="仿宋_GB2312" w:eastAsia="仿宋_GB2312" w:hAnsi="华文仿宋" w:hint="eastAsia"/>
          <w:color w:val="000000" w:themeColor="text1"/>
          <w:sz w:val="32"/>
          <w:szCs w:val="32"/>
        </w:rPr>
        <w:t>结算</w:t>
      </w:r>
      <w:r w:rsidR="00984A8F" w:rsidRPr="00715A78">
        <w:rPr>
          <w:rFonts w:ascii="仿宋_GB2312" w:eastAsia="仿宋_GB2312" w:hAnsi="华文仿宋" w:hint="eastAsia"/>
          <w:color w:val="000000" w:themeColor="text1"/>
          <w:sz w:val="32"/>
          <w:szCs w:val="32"/>
        </w:rPr>
        <w:t>需求</w:t>
      </w:r>
      <w:r w:rsidRPr="00715A78">
        <w:rPr>
          <w:rFonts w:ascii="仿宋_GB2312" w:eastAsia="仿宋_GB2312" w:hAnsi="华文仿宋" w:hint="eastAsia"/>
          <w:color w:val="000000" w:themeColor="text1"/>
          <w:sz w:val="32"/>
          <w:szCs w:val="32"/>
        </w:rPr>
        <w:t>的情况下，</w:t>
      </w:r>
      <w:r w:rsidR="003926AA" w:rsidRPr="00715A78">
        <w:rPr>
          <w:rFonts w:ascii="仿宋_GB2312" w:eastAsia="仿宋_GB2312" w:hAnsi="华文仿宋" w:hint="eastAsia"/>
          <w:color w:val="000000" w:themeColor="text1"/>
          <w:sz w:val="32"/>
          <w:szCs w:val="32"/>
        </w:rPr>
        <w:t>统筹</w:t>
      </w:r>
      <w:r w:rsidR="003E7F33" w:rsidRPr="00715A78">
        <w:rPr>
          <w:rFonts w:ascii="仿宋_GB2312" w:eastAsia="仿宋_GB2312" w:hAnsi="华文仿宋" w:hint="eastAsia"/>
          <w:color w:val="000000" w:themeColor="text1"/>
          <w:sz w:val="32"/>
          <w:szCs w:val="32"/>
        </w:rPr>
        <w:t>规划</w:t>
      </w:r>
      <w:r w:rsidR="00984A8F" w:rsidRPr="00715A78">
        <w:rPr>
          <w:rFonts w:ascii="仿宋_GB2312" w:eastAsia="仿宋_GB2312" w:hAnsi="华文仿宋" w:hint="eastAsia"/>
          <w:color w:val="000000" w:themeColor="text1"/>
          <w:sz w:val="32"/>
          <w:szCs w:val="32"/>
        </w:rPr>
        <w:t>资金存放</w:t>
      </w:r>
      <w:r w:rsidR="00025E08" w:rsidRPr="00715A78">
        <w:rPr>
          <w:rFonts w:ascii="仿宋_GB2312" w:eastAsia="仿宋_GB2312" w:hAnsi="华文仿宋" w:hint="eastAsia"/>
          <w:color w:val="000000" w:themeColor="text1"/>
          <w:sz w:val="32"/>
          <w:szCs w:val="32"/>
        </w:rPr>
        <w:t>结构与期限</w:t>
      </w:r>
      <w:r w:rsidR="003926AA" w:rsidRPr="00715A78">
        <w:rPr>
          <w:rFonts w:ascii="仿宋_GB2312" w:eastAsia="仿宋_GB2312" w:hAnsi="华文仿宋" w:hint="eastAsia"/>
          <w:color w:val="000000" w:themeColor="text1"/>
          <w:sz w:val="32"/>
          <w:szCs w:val="32"/>
        </w:rPr>
        <w:t>，</w:t>
      </w:r>
      <w:r w:rsidR="005A4BD4" w:rsidRPr="00715A78">
        <w:rPr>
          <w:rFonts w:ascii="仿宋_GB2312" w:eastAsia="仿宋_GB2312" w:hAnsi="华文仿宋" w:hint="eastAsia"/>
          <w:color w:val="000000" w:themeColor="text1"/>
          <w:sz w:val="32"/>
          <w:szCs w:val="32"/>
        </w:rPr>
        <w:t>合理确定相关银行账户资金存放额度、活期存放和定期存放比例，</w:t>
      </w:r>
      <w:r w:rsidR="003926AA" w:rsidRPr="00715A78">
        <w:rPr>
          <w:rFonts w:ascii="仿宋_GB2312" w:eastAsia="仿宋_GB2312" w:hAnsi="华文仿宋" w:hint="eastAsia"/>
          <w:color w:val="000000" w:themeColor="text1"/>
          <w:sz w:val="32"/>
          <w:szCs w:val="32"/>
        </w:rPr>
        <w:t>提高资金使用</w:t>
      </w:r>
      <w:r w:rsidR="00984A8F" w:rsidRPr="00715A78">
        <w:rPr>
          <w:rFonts w:ascii="仿宋_GB2312" w:eastAsia="仿宋_GB2312" w:hAnsi="华文仿宋" w:hint="eastAsia"/>
          <w:color w:val="000000" w:themeColor="text1"/>
          <w:sz w:val="32"/>
          <w:szCs w:val="32"/>
        </w:rPr>
        <w:t>效益</w:t>
      </w:r>
      <w:r w:rsidR="008E6F0F" w:rsidRPr="00715A78">
        <w:rPr>
          <w:rFonts w:ascii="仿宋_GB2312" w:eastAsia="仿宋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实现保值增值</w:t>
      </w:r>
      <w:r w:rsidR="00025E08" w:rsidRPr="00715A78">
        <w:rPr>
          <w:rFonts w:ascii="仿宋_GB2312" w:eastAsia="仿宋_GB2312" w:hAnsi="华文仿宋" w:hint="eastAsia"/>
          <w:color w:val="000000" w:themeColor="text1"/>
          <w:sz w:val="32"/>
          <w:szCs w:val="32"/>
        </w:rPr>
        <w:t>。</w:t>
      </w:r>
    </w:p>
    <w:p w:rsidR="00F67F76" w:rsidRPr="00715A78" w:rsidRDefault="00F67F76" w:rsidP="00715A78">
      <w:pPr>
        <w:widowControl/>
        <w:spacing w:line="600" w:lineRule="exact"/>
        <w:ind w:firstLineChars="200" w:firstLine="640"/>
        <w:jc w:val="left"/>
        <w:rPr>
          <w:rFonts w:ascii="黑体" w:eastAsia="黑体" w:hAnsi="黑体" w:hint="eastAsia"/>
          <w:color w:val="000000" w:themeColor="text1"/>
          <w:sz w:val="32"/>
          <w:szCs w:val="32"/>
        </w:rPr>
      </w:pPr>
      <w:r w:rsidRPr="00715A78">
        <w:rPr>
          <w:rFonts w:ascii="黑体" w:eastAsia="黑体" w:hAnsi="黑体" w:hint="eastAsia"/>
          <w:color w:val="000000" w:themeColor="text1"/>
          <w:sz w:val="32"/>
          <w:szCs w:val="32"/>
        </w:rPr>
        <w:t>第</w:t>
      </w:r>
      <w:r w:rsidR="00455BE1" w:rsidRPr="00715A78">
        <w:rPr>
          <w:rFonts w:ascii="黑体" w:eastAsia="黑体" w:hAnsi="黑体" w:hint="eastAsia"/>
          <w:color w:val="000000" w:themeColor="text1"/>
          <w:sz w:val="32"/>
          <w:szCs w:val="32"/>
        </w:rPr>
        <w:t>四</w:t>
      </w:r>
      <w:r w:rsidRPr="00715A78">
        <w:rPr>
          <w:rFonts w:ascii="黑体" w:eastAsia="黑体" w:hAnsi="黑体" w:hint="eastAsia"/>
          <w:color w:val="000000" w:themeColor="text1"/>
          <w:sz w:val="32"/>
          <w:szCs w:val="32"/>
        </w:rPr>
        <w:t>条</w:t>
      </w:r>
      <w:r w:rsidR="007F20EA" w:rsidRPr="00715A78">
        <w:rPr>
          <w:rFonts w:ascii="黑体" w:eastAsia="黑体" w:hAnsi="黑体" w:hint="eastAsia"/>
          <w:color w:val="000000" w:themeColor="text1"/>
          <w:sz w:val="32"/>
          <w:szCs w:val="32"/>
        </w:rPr>
        <w:t xml:space="preserve"> 资金存放</w:t>
      </w:r>
      <w:r w:rsidR="00073D20" w:rsidRPr="00715A78">
        <w:rPr>
          <w:rFonts w:ascii="黑体" w:eastAsia="黑体" w:hAnsi="黑体" w:hint="eastAsia"/>
          <w:color w:val="000000" w:themeColor="text1"/>
          <w:sz w:val="32"/>
          <w:szCs w:val="32"/>
        </w:rPr>
        <w:t>的日常</w:t>
      </w:r>
      <w:r w:rsidRPr="00715A78">
        <w:rPr>
          <w:rFonts w:ascii="黑体" w:eastAsia="黑体" w:hAnsi="黑体" w:hint="eastAsia"/>
          <w:color w:val="000000" w:themeColor="text1"/>
          <w:sz w:val="32"/>
          <w:szCs w:val="32"/>
        </w:rPr>
        <w:t>管理</w:t>
      </w:r>
    </w:p>
    <w:p w:rsidR="004D1E26" w:rsidRPr="00715A78" w:rsidRDefault="00F67F76"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（一）</w:t>
      </w:r>
      <w:r w:rsidR="00073D20" w:rsidRPr="00715A78">
        <w:rPr>
          <w:rFonts w:ascii="楷体_GB2312" w:eastAsia="楷体_GB2312" w:hAnsi="华文仿宋" w:cs="Arial" w:hint="eastAsia"/>
          <w:color w:val="000000" w:themeColor="text1"/>
          <w:kern w:val="0"/>
          <w:sz w:val="32"/>
          <w:szCs w:val="32"/>
        </w:rPr>
        <w:t>科学调配存放资金。</w:t>
      </w:r>
      <w:r w:rsidR="002239EE" w:rsidRPr="00715A78">
        <w:rPr>
          <w:rFonts w:ascii="仿宋_GB2312" w:eastAsia="仿宋_GB2312" w:hAnsi="华文仿宋" w:hint="eastAsia"/>
          <w:color w:val="000000" w:themeColor="text1"/>
          <w:sz w:val="32"/>
          <w:szCs w:val="32"/>
        </w:rPr>
        <w:t>学校应区分</w:t>
      </w:r>
      <w:r w:rsidR="00073D20" w:rsidRPr="00715A78">
        <w:rPr>
          <w:rFonts w:ascii="仿宋_GB2312" w:eastAsia="仿宋_GB2312" w:hAnsi="华文仿宋" w:hint="eastAsia"/>
          <w:color w:val="000000" w:themeColor="text1"/>
          <w:sz w:val="32"/>
          <w:szCs w:val="32"/>
        </w:rPr>
        <w:t>银行</w:t>
      </w:r>
      <w:r w:rsidR="002239EE" w:rsidRPr="00715A78">
        <w:rPr>
          <w:rFonts w:ascii="仿宋_GB2312" w:eastAsia="仿宋_GB2312" w:hAnsi="华文仿宋" w:hint="eastAsia"/>
          <w:color w:val="000000" w:themeColor="text1"/>
          <w:sz w:val="32"/>
          <w:szCs w:val="32"/>
        </w:rPr>
        <w:t>账户性质和</w:t>
      </w:r>
      <w:r w:rsidR="00FE4C52" w:rsidRPr="00715A78">
        <w:rPr>
          <w:rFonts w:ascii="仿宋_GB2312" w:eastAsia="仿宋_GB2312" w:hAnsi="华文仿宋" w:hint="eastAsia"/>
          <w:color w:val="000000" w:themeColor="text1"/>
          <w:sz w:val="32"/>
          <w:szCs w:val="32"/>
        </w:rPr>
        <w:t>资金</w:t>
      </w:r>
      <w:r w:rsidR="002239EE" w:rsidRPr="00715A78">
        <w:rPr>
          <w:rFonts w:ascii="仿宋_GB2312" w:eastAsia="仿宋_GB2312" w:hAnsi="华文仿宋" w:hint="eastAsia"/>
          <w:color w:val="000000" w:themeColor="text1"/>
          <w:sz w:val="32"/>
          <w:szCs w:val="32"/>
        </w:rPr>
        <w:t>用途</w:t>
      </w:r>
      <w:r w:rsidR="00FE4C52" w:rsidRPr="00715A78">
        <w:rPr>
          <w:rFonts w:ascii="仿宋_GB2312" w:eastAsia="仿宋_GB2312" w:hAnsi="华文仿宋" w:hint="eastAsia"/>
          <w:color w:val="000000" w:themeColor="text1"/>
          <w:sz w:val="32"/>
          <w:szCs w:val="32"/>
        </w:rPr>
        <w:t>合理</w:t>
      </w:r>
      <w:r w:rsidR="009B37AD" w:rsidRPr="00715A78">
        <w:rPr>
          <w:rFonts w:ascii="仿宋_GB2312" w:eastAsia="仿宋_GB2312" w:hAnsi="华文仿宋" w:hint="eastAsia"/>
          <w:color w:val="000000" w:themeColor="text1"/>
          <w:sz w:val="32"/>
          <w:szCs w:val="32"/>
        </w:rPr>
        <w:t>调配</w:t>
      </w:r>
      <w:r w:rsidR="00FE4C52" w:rsidRPr="00715A78">
        <w:rPr>
          <w:rFonts w:ascii="仿宋_GB2312" w:eastAsia="仿宋_GB2312" w:hAnsi="华文仿宋" w:hint="eastAsia"/>
          <w:color w:val="000000" w:themeColor="text1"/>
          <w:sz w:val="32"/>
          <w:szCs w:val="32"/>
        </w:rPr>
        <w:t>资金</w:t>
      </w:r>
      <w:r w:rsidR="002239EE" w:rsidRPr="00715A78">
        <w:rPr>
          <w:rFonts w:ascii="仿宋_GB2312" w:eastAsia="仿宋_GB2312" w:hAnsi="华文仿宋" w:hint="eastAsia"/>
          <w:color w:val="000000" w:themeColor="text1"/>
          <w:sz w:val="32"/>
          <w:szCs w:val="32"/>
        </w:rPr>
        <w:t>存</w:t>
      </w:r>
      <w:r w:rsidR="00FE4C52" w:rsidRPr="00715A78">
        <w:rPr>
          <w:rFonts w:ascii="仿宋_GB2312" w:eastAsia="仿宋_GB2312" w:hAnsi="华文仿宋" w:hint="eastAsia"/>
          <w:color w:val="000000" w:themeColor="text1"/>
          <w:sz w:val="32"/>
          <w:szCs w:val="32"/>
        </w:rPr>
        <w:t>放</w:t>
      </w:r>
      <w:r w:rsidR="002239EE" w:rsidRPr="00715A78">
        <w:rPr>
          <w:rFonts w:ascii="仿宋_GB2312" w:eastAsia="仿宋_GB2312" w:hAnsi="华文仿宋" w:hint="eastAsia"/>
          <w:color w:val="000000" w:themeColor="text1"/>
          <w:sz w:val="32"/>
          <w:szCs w:val="32"/>
        </w:rPr>
        <w:t>。</w:t>
      </w:r>
      <w:r w:rsidR="009B37AD" w:rsidRPr="00715A78">
        <w:rPr>
          <w:rFonts w:ascii="仿宋_GB2312" w:eastAsia="仿宋_GB2312" w:hAnsi="华文仿宋" w:hint="eastAsia"/>
          <w:color w:val="000000" w:themeColor="text1"/>
          <w:sz w:val="32"/>
          <w:szCs w:val="32"/>
        </w:rPr>
        <w:t>因资金</w:t>
      </w:r>
      <w:r w:rsidR="00DB388E" w:rsidRPr="00715A78">
        <w:rPr>
          <w:rFonts w:ascii="仿宋_GB2312" w:eastAsia="仿宋_GB2312" w:hAnsi="华文仿宋" w:hint="eastAsia"/>
          <w:color w:val="000000" w:themeColor="text1"/>
          <w:sz w:val="32"/>
          <w:szCs w:val="32"/>
        </w:rPr>
        <w:t>支付</w:t>
      </w:r>
      <w:r w:rsidR="009B37AD" w:rsidRPr="00715A78">
        <w:rPr>
          <w:rFonts w:ascii="仿宋_GB2312" w:eastAsia="仿宋_GB2312" w:hAnsi="华文仿宋" w:hint="eastAsia"/>
          <w:color w:val="000000" w:themeColor="text1"/>
          <w:sz w:val="32"/>
          <w:szCs w:val="32"/>
        </w:rPr>
        <w:t>结算需要而</w:t>
      </w:r>
      <w:r w:rsidR="00806B00" w:rsidRPr="00715A78">
        <w:rPr>
          <w:rFonts w:ascii="仿宋_GB2312" w:eastAsia="仿宋_GB2312" w:hAnsi="华文仿宋" w:hint="eastAsia"/>
          <w:color w:val="000000" w:themeColor="text1"/>
          <w:sz w:val="32"/>
          <w:szCs w:val="32"/>
        </w:rPr>
        <w:t>临时调拨</w:t>
      </w:r>
      <w:r w:rsidR="00DB388E" w:rsidRPr="00715A78">
        <w:rPr>
          <w:rFonts w:ascii="仿宋_GB2312" w:eastAsia="仿宋_GB2312" w:hAnsi="华文仿宋" w:hint="eastAsia"/>
          <w:color w:val="000000" w:themeColor="text1"/>
          <w:sz w:val="32"/>
          <w:szCs w:val="32"/>
        </w:rPr>
        <w:t>存放</w:t>
      </w:r>
      <w:r w:rsidR="009B37AD" w:rsidRPr="00715A78">
        <w:rPr>
          <w:rFonts w:ascii="仿宋_GB2312" w:eastAsia="仿宋_GB2312" w:hAnsi="华文仿宋" w:hint="eastAsia"/>
          <w:color w:val="000000" w:themeColor="text1"/>
          <w:sz w:val="32"/>
          <w:szCs w:val="32"/>
        </w:rPr>
        <w:t>资金的</w:t>
      </w:r>
      <w:r w:rsidR="00806B00" w:rsidRPr="00715A78">
        <w:rPr>
          <w:rFonts w:ascii="仿宋_GB2312" w:eastAsia="仿宋_GB2312" w:hAnsi="华文仿宋" w:hint="eastAsia"/>
          <w:color w:val="000000" w:themeColor="text1"/>
          <w:sz w:val="32"/>
          <w:szCs w:val="32"/>
        </w:rPr>
        <w:t>，学校授权计划财务</w:t>
      </w:r>
      <w:r w:rsidR="00DA569F" w:rsidRPr="00715A78">
        <w:rPr>
          <w:rFonts w:ascii="仿宋_GB2312" w:eastAsia="仿宋_GB2312" w:hAnsi="华文仿宋" w:hint="eastAsia"/>
          <w:color w:val="000000" w:themeColor="text1"/>
          <w:sz w:val="32"/>
          <w:szCs w:val="32"/>
        </w:rPr>
        <w:t>处</w:t>
      </w:r>
      <w:r w:rsidR="00806B00" w:rsidRPr="00715A78">
        <w:rPr>
          <w:rFonts w:ascii="仿宋_GB2312" w:eastAsia="仿宋_GB2312" w:hAnsi="华文仿宋" w:hint="eastAsia"/>
          <w:color w:val="000000" w:themeColor="text1"/>
          <w:sz w:val="32"/>
          <w:szCs w:val="32"/>
        </w:rPr>
        <w:t>组织实施。对于</w:t>
      </w:r>
      <w:r w:rsidR="002239EE" w:rsidRPr="00715A78">
        <w:rPr>
          <w:rFonts w:ascii="仿宋_GB2312" w:eastAsia="仿宋_GB2312" w:hAnsi="华文仿宋" w:hint="eastAsia"/>
          <w:color w:val="000000" w:themeColor="text1"/>
          <w:sz w:val="32"/>
          <w:szCs w:val="32"/>
        </w:rPr>
        <w:t>临时闲置且不具备定期存放条件的资金</w:t>
      </w:r>
      <w:r w:rsidR="002909D0" w:rsidRPr="00715A78">
        <w:rPr>
          <w:rFonts w:ascii="仿宋_GB2312" w:eastAsia="仿宋_GB2312" w:hAnsi="华文仿宋" w:hint="eastAsia"/>
          <w:color w:val="000000" w:themeColor="text1"/>
          <w:sz w:val="32"/>
          <w:szCs w:val="32"/>
        </w:rPr>
        <w:t>可以</w:t>
      </w:r>
      <w:r w:rsidR="002239EE" w:rsidRPr="00715A78">
        <w:rPr>
          <w:rFonts w:ascii="仿宋_GB2312" w:eastAsia="仿宋_GB2312" w:hAnsi="华文仿宋" w:hint="eastAsia"/>
          <w:color w:val="000000" w:themeColor="text1"/>
          <w:sz w:val="32"/>
          <w:szCs w:val="32"/>
        </w:rPr>
        <w:t>采取通知存款或协定存款等有利于学校的方式实现保值增值</w:t>
      </w:r>
      <w:r w:rsidR="00150201" w:rsidRPr="00715A78">
        <w:rPr>
          <w:rFonts w:ascii="仿宋_GB2312" w:eastAsia="仿宋_GB2312" w:hAnsi="华文仿宋" w:hint="eastAsia"/>
          <w:color w:val="000000" w:themeColor="text1"/>
          <w:sz w:val="32"/>
          <w:szCs w:val="32"/>
        </w:rPr>
        <w:t>。</w:t>
      </w:r>
    </w:p>
    <w:p w:rsidR="004D1E26" w:rsidRPr="00715A78" w:rsidRDefault="002239EE" w:rsidP="00715A78">
      <w:pPr>
        <w:widowControl/>
        <w:spacing w:line="600" w:lineRule="exact"/>
        <w:ind w:firstLineChars="200" w:firstLine="640"/>
        <w:jc w:val="left"/>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银行账户内的</w:t>
      </w:r>
      <w:r w:rsidR="009B37AD" w:rsidRPr="00715A78">
        <w:rPr>
          <w:rFonts w:ascii="仿宋_GB2312" w:eastAsia="仿宋_GB2312" w:hAnsi="华文仿宋" w:hint="eastAsia"/>
          <w:color w:val="000000" w:themeColor="text1"/>
          <w:sz w:val="32"/>
          <w:szCs w:val="32"/>
        </w:rPr>
        <w:t>资金在</w:t>
      </w:r>
      <w:r w:rsidRPr="00715A78">
        <w:rPr>
          <w:rFonts w:ascii="仿宋_GB2312" w:eastAsia="仿宋_GB2312" w:hAnsi="华文仿宋" w:hint="eastAsia"/>
          <w:color w:val="000000" w:themeColor="text1"/>
          <w:sz w:val="32"/>
          <w:szCs w:val="32"/>
        </w:rPr>
        <w:t>扣除日常支付</w:t>
      </w:r>
      <w:r w:rsidR="009B37AD" w:rsidRPr="00715A78">
        <w:rPr>
          <w:rFonts w:ascii="仿宋_GB2312" w:eastAsia="仿宋_GB2312" w:hAnsi="华文仿宋" w:hint="eastAsia"/>
          <w:color w:val="000000" w:themeColor="text1"/>
          <w:sz w:val="32"/>
          <w:szCs w:val="32"/>
        </w:rPr>
        <w:t>结算</w:t>
      </w:r>
      <w:r w:rsidRPr="00715A78">
        <w:rPr>
          <w:rFonts w:ascii="仿宋_GB2312" w:eastAsia="仿宋_GB2312" w:hAnsi="华文仿宋" w:hint="eastAsia"/>
          <w:color w:val="000000" w:themeColor="text1"/>
          <w:sz w:val="32"/>
          <w:szCs w:val="32"/>
        </w:rPr>
        <w:t>需要后余额较大</w:t>
      </w:r>
      <w:r w:rsidR="009B37AD" w:rsidRPr="00715A78">
        <w:rPr>
          <w:rFonts w:ascii="仿宋_GB2312" w:eastAsia="仿宋_GB2312" w:hAnsi="华文仿宋" w:hint="eastAsia"/>
          <w:color w:val="000000" w:themeColor="text1"/>
          <w:sz w:val="32"/>
          <w:szCs w:val="32"/>
        </w:rPr>
        <w:t>时，</w:t>
      </w:r>
      <w:r w:rsidR="00DA569F" w:rsidRPr="00715A78">
        <w:rPr>
          <w:rFonts w:ascii="仿宋_GB2312" w:eastAsia="仿宋_GB2312" w:hAnsi="华文仿宋" w:hint="eastAsia"/>
          <w:color w:val="000000" w:themeColor="text1"/>
          <w:sz w:val="32"/>
          <w:szCs w:val="32"/>
        </w:rPr>
        <w:t>形成定期存放预测资金流报告，按照战略合作协议，在战略银行间定期存放资金，集体决策后，</w:t>
      </w:r>
      <w:r w:rsidR="001666B9" w:rsidRPr="00715A78">
        <w:rPr>
          <w:rFonts w:ascii="仿宋_GB2312" w:eastAsia="仿宋_GB2312" w:hAnsi="华文仿宋" w:hint="eastAsia"/>
          <w:color w:val="000000" w:themeColor="text1"/>
          <w:sz w:val="32"/>
          <w:szCs w:val="32"/>
        </w:rPr>
        <w:t>报</w:t>
      </w:r>
      <w:r w:rsidR="009B37AD" w:rsidRPr="00715A78">
        <w:rPr>
          <w:rFonts w:ascii="仿宋_GB2312" w:eastAsia="仿宋_GB2312" w:hAnsi="华文仿宋" w:hint="eastAsia"/>
          <w:color w:val="000000" w:themeColor="text1"/>
          <w:sz w:val="32"/>
          <w:szCs w:val="32"/>
        </w:rPr>
        <w:t>经</w:t>
      </w:r>
      <w:r w:rsidR="001666B9" w:rsidRPr="00715A78">
        <w:rPr>
          <w:rFonts w:ascii="仿宋_GB2312" w:eastAsia="仿宋_GB2312" w:hAnsi="华文仿宋" w:hint="eastAsia"/>
          <w:color w:val="000000" w:themeColor="text1"/>
          <w:sz w:val="32"/>
          <w:szCs w:val="32"/>
        </w:rPr>
        <w:t>教育厅</w:t>
      </w:r>
      <w:r w:rsidR="00806B00" w:rsidRPr="00715A78">
        <w:rPr>
          <w:rFonts w:ascii="仿宋_GB2312" w:eastAsia="仿宋_GB2312" w:hAnsi="华文仿宋" w:hint="eastAsia"/>
          <w:color w:val="000000" w:themeColor="text1"/>
          <w:sz w:val="32"/>
          <w:szCs w:val="32"/>
        </w:rPr>
        <w:t>备案</w:t>
      </w:r>
      <w:r w:rsidRPr="00715A78">
        <w:rPr>
          <w:rFonts w:ascii="仿宋_GB2312" w:eastAsia="仿宋_GB2312" w:hAnsi="华文仿宋" w:hint="eastAsia"/>
          <w:color w:val="000000" w:themeColor="text1"/>
          <w:sz w:val="32"/>
          <w:szCs w:val="32"/>
        </w:rPr>
        <w:t>。</w:t>
      </w:r>
      <w:r w:rsidR="009E50CB" w:rsidRPr="00715A78">
        <w:rPr>
          <w:rFonts w:ascii="仿宋_GB2312" w:eastAsia="仿宋_GB2312" w:hAnsi="华文仿宋" w:hint="eastAsia"/>
          <w:color w:val="000000" w:themeColor="text1"/>
          <w:sz w:val="32"/>
          <w:szCs w:val="32"/>
        </w:rPr>
        <w:t>超过战略合作协议后的</w:t>
      </w:r>
      <w:r w:rsidR="002909D0" w:rsidRPr="00715A78">
        <w:rPr>
          <w:rFonts w:ascii="仿宋_GB2312" w:eastAsia="仿宋_GB2312" w:hAnsi="华文仿宋" w:hint="eastAsia"/>
          <w:color w:val="000000" w:themeColor="text1"/>
          <w:sz w:val="32"/>
          <w:szCs w:val="32"/>
        </w:rPr>
        <w:t>定期存放一般采取竞争性方式选择存放银行，存放资金量不超过1000万元（含）的，可以采取集体决策方式。定期存款到期后暂不需收回使用的，可以在该银行续存，但累计存期不得超过2年。</w:t>
      </w:r>
    </w:p>
    <w:p w:rsidR="00277F36" w:rsidRPr="00715A78" w:rsidRDefault="00FB4C89"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（二</w:t>
      </w:r>
      <w:r w:rsidR="00806B00" w:rsidRPr="00715A78">
        <w:rPr>
          <w:rFonts w:ascii="楷体_GB2312" w:eastAsia="楷体_GB2312" w:hAnsi="华文仿宋" w:hint="eastAsia"/>
          <w:color w:val="000000" w:themeColor="text1"/>
          <w:sz w:val="32"/>
          <w:szCs w:val="32"/>
        </w:rPr>
        <w:t>）</w:t>
      </w:r>
      <w:r w:rsidR="009B37AD" w:rsidRPr="00715A78">
        <w:rPr>
          <w:rFonts w:ascii="楷体_GB2312" w:eastAsia="楷体_GB2312" w:hAnsi="华文仿宋" w:hint="eastAsia"/>
          <w:color w:val="000000" w:themeColor="text1"/>
          <w:sz w:val="32"/>
          <w:szCs w:val="32"/>
        </w:rPr>
        <w:t>资金存放协议管理。</w:t>
      </w:r>
      <w:r w:rsidR="0010442A" w:rsidRPr="00715A78">
        <w:rPr>
          <w:rFonts w:ascii="仿宋_GB2312" w:eastAsia="仿宋_GB2312" w:hAnsi="华文仿宋" w:hint="eastAsia"/>
          <w:color w:val="000000" w:themeColor="text1"/>
          <w:sz w:val="32"/>
          <w:szCs w:val="32"/>
        </w:rPr>
        <w:t>凡需要签订资金存放</w:t>
      </w:r>
      <w:r w:rsidR="00E651D8" w:rsidRPr="00715A78">
        <w:rPr>
          <w:rFonts w:ascii="仿宋_GB2312" w:eastAsia="仿宋_GB2312" w:hAnsi="华文仿宋" w:hint="eastAsia"/>
          <w:color w:val="000000" w:themeColor="text1"/>
          <w:sz w:val="32"/>
          <w:szCs w:val="32"/>
        </w:rPr>
        <w:t>战略合作</w:t>
      </w:r>
      <w:r w:rsidR="0010442A" w:rsidRPr="00715A78">
        <w:rPr>
          <w:rFonts w:ascii="仿宋_GB2312" w:eastAsia="仿宋_GB2312" w:hAnsi="华文仿宋" w:hint="eastAsia"/>
          <w:color w:val="000000" w:themeColor="text1"/>
          <w:sz w:val="32"/>
          <w:szCs w:val="32"/>
        </w:rPr>
        <w:t>协议或合同的</w:t>
      </w:r>
      <w:r w:rsidR="00FE4C52" w:rsidRPr="00715A78">
        <w:rPr>
          <w:rFonts w:ascii="仿宋_GB2312" w:eastAsia="仿宋_GB2312" w:hAnsi="华文仿宋" w:hint="eastAsia"/>
          <w:color w:val="000000" w:themeColor="text1"/>
          <w:sz w:val="32"/>
          <w:szCs w:val="32"/>
        </w:rPr>
        <w:t>，</w:t>
      </w:r>
      <w:r w:rsidR="00E651D8" w:rsidRPr="00715A78">
        <w:rPr>
          <w:rFonts w:ascii="仿宋_GB2312" w:eastAsia="仿宋_GB2312" w:hAnsi="华文仿宋" w:hint="eastAsia"/>
          <w:color w:val="000000" w:themeColor="text1"/>
          <w:sz w:val="32"/>
          <w:szCs w:val="32"/>
        </w:rPr>
        <w:t>不超过200万元的</w:t>
      </w:r>
      <w:r w:rsidR="00F67F45" w:rsidRPr="00715A78">
        <w:rPr>
          <w:rFonts w:ascii="仿宋_GB2312" w:eastAsia="仿宋_GB2312" w:hAnsi="华文仿宋" w:hint="eastAsia"/>
          <w:color w:val="000000" w:themeColor="text1"/>
          <w:sz w:val="32"/>
          <w:szCs w:val="32"/>
        </w:rPr>
        <w:t>由</w:t>
      </w:r>
      <w:r w:rsidR="00E651D8" w:rsidRPr="00715A78">
        <w:rPr>
          <w:rFonts w:ascii="仿宋_GB2312" w:eastAsia="仿宋_GB2312" w:hAnsi="华文仿宋" w:hint="eastAsia"/>
          <w:color w:val="000000" w:themeColor="text1"/>
          <w:sz w:val="32"/>
          <w:szCs w:val="32"/>
        </w:rPr>
        <w:t>校长办公会研究决定；超过200万元</w:t>
      </w:r>
      <w:r w:rsidR="00F67F45" w:rsidRPr="00715A78">
        <w:rPr>
          <w:rFonts w:ascii="仿宋_GB2312" w:eastAsia="仿宋_GB2312" w:hAnsi="华文仿宋" w:hint="eastAsia"/>
          <w:color w:val="000000" w:themeColor="text1"/>
          <w:sz w:val="32"/>
          <w:szCs w:val="32"/>
        </w:rPr>
        <w:t>的由</w:t>
      </w:r>
      <w:r w:rsidR="00E651D8" w:rsidRPr="00715A78">
        <w:rPr>
          <w:rFonts w:ascii="仿宋_GB2312" w:eastAsia="仿宋_GB2312" w:hAnsi="华文仿宋" w:hint="eastAsia"/>
          <w:color w:val="000000" w:themeColor="text1"/>
          <w:sz w:val="32"/>
          <w:szCs w:val="32"/>
        </w:rPr>
        <w:t>党委常委会研究决定，</w:t>
      </w:r>
      <w:r w:rsidR="006A3783" w:rsidRPr="00715A78">
        <w:rPr>
          <w:rFonts w:ascii="仿宋_GB2312" w:eastAsia="仿宋_GB2312" w:hAnsi="华文仿宋" w:hint="eastAsia"/>
          <w:color w:val="000000" w:themeColor="text1"/>
          <w:sz w:val="32"/>
          <w:szCs w:val="32"/>
        </w:rPr>
        <w:t>学校与</w:t>
      </w:r>
      <w:r w:rsidR="0010442A" w:rsidRPr="00715A78">
        <w:rPr>
          <w:rFonts w:ascii="仿宋_GB2312" w:eastAsia="仿宋_GB2312" w:hAnsi="华文仿宋" w:hint="eastAsia"/>
          <w:color w:val="000000" w:themeColor="text1"/>
          <w:sz w:val="32"/>
          <w:szCs w:val="32"/>
        </w:rPr>
        <w:t>资金存放</w:t>
      </w:r>
      <w:r w:rsidR="006A3783" w:rsidRPr="00715A78">
        <w:rPr>
          <w:rFonts w:ascii="仿宋_GB2312" w:eastAsia="仿宋_GB2312" w:hAnsi="华文仿宋" w:hint="eastAsia"/>
          <w:color w:val="000000" w:themeColor="text1"/>
          <w:sz w:val="32"/>
          <w:szCs w:val="32"/>
        </w:rPr>
        <w:t>银行签订</w:t>
      </w:r>
      <w:r w:rsidR="009B37AD" w:rsidRPr="00715A78">
        <w:rPr>
          <w:rFonts w:ascii="仿宋_GB2312" w:eastAsia="仿宋_GB2312" w:hAnsi="华文仿宋" w:hint="eastAsia"/>
          <w:color w:val="000000" w:themeColor="text1"/>
          <w:sz w:val="32"/>
          <w:szCs w:val="32"/>
        </w:rPr>
        <w:t>资金存放</w:t>
      </w:r>
      <w:r w:rsidR="00E651D8" w:rsidRPr="00715A78">
        <w:rPr>
          <w:rFonts w:ascii="仿宋_GB2312" w:eastAsia="仿宋_GB2312" w:hAnsi="华文仿宋" w:hint="eastAsia"/>
          <w:color w:val="000000" w:themeColor="text1"/>
          <w:sz w:val="32"/>
          <w:szCs w:val="32"/>
        </w:rPr>
        <w:t>战略合作</w:t>
      </w:r>
      <w:r w:rsidR="009B37AD" w:rsidRPr="00715A78">
        <w:rPr>
          <w:rFonts w:ascii="仿宋_GB2312" w:eastAsia="仿宋_GB2312" w:hAnsi="华文仿宋" w:hint="eastAsia"/>
          <w:color w:val="000000" w:themeColor="text1"/>
          <w:sz w:val="32"/>
          <w:szCs w:val="32"/>
        </w:rPr>
        <w:t>相关</w:t>
      </w:r>
      <w:r w:rsidR="006A3783" w:rsidRPr="00715A78">
        <w:rPr>
          <w:rFonts w:ascii="仿宋_GB2312" w:eastAsia="仿宋_GB2312" w:hAnsi="华文仿宋" w:hint="eastAsia"/>
          <w:color w:val="000000" w:themeColor="text1"/>
          <w:sz w:val="32"/>
          <w:szCs w:val="32"/>
        </w:rPr>
        <w:t>协议</w:t>
      </w:r>
      <w:r w:rsidR="006F4AD3" w:rsidRPr="00715A78">
        <w:rPr>
          <w:rFonts w:ascii="仿宋_GB2312" w:eastAsia="仿宋_GB2312" w:hAnsi="华文仿宋" w:hint="eastAsia"/>
          <w:color w:val="000000" w:themeColor="text1"/>
          <w:sz w:val="32"/>
          <w:szCs w:val="32"/>
        </w:rPr>
        <w:t>或合同</w:t>
      </w:r>
      <w:r w:rsidR="008C2642" w:rsidRPr="00715A78">
        <w:rPr>
          <w:rFonts w:ascii="仿宋_GB2312" w:eastAsia="仿宋_GB2312" w:hAnsi="华文仿宋" w:hint="eastAsia"/>
          <w:color w:val="000000" w:themeColor="text1"/>
          <w:sz w:val="32"/>
          <w:szCs w:val="32"/>
        </w:rPr>
        <w:t>，</w:t>
      </w:r>
      <w:r w:rsidR="00F67F45" w:rsidRPr="00715A78">
        <w:rPr>
          <w:rFonts w:ascii="仿宋_GB2312" w:eastAsia="仿宋_GB2312" w:hAnsi="华文仿宋" w:hint="eastAsia"/>
          <w:color w:val="000000" w:themeColor="text1"/>
          <w:sz w:val="32"/>
          <w:szCs w:val="32"/>
        </w:rPr>
        <w:t>计划财务处</w:t>
      </w:r>
      <w:r w:rsidR="008C2642" w:rsidRPr="00715A78">
        <w:rPr>
          <w:rFonts w:ascii="仿宋_GB2312" w:eastAsia="仿宋_GB2312" w:hAnsi="华文仿宋" w:hint="eastAsia"/>
          <w:color w:val="000000" w:themeColor="text1"/>
          <w:sz w:val="32"/>
          <w:szCs w:val="32"/>
        </w:rPr>
        <w:t>牵头履行相关协议内容</w:t>
      </w:r>
      <w:r w:rsidR="006A3783" w:rsidRPr="00715A78">
        <w:rPr>
          <w:rFonts w:ascii="仿宋_GB2312" w:eastAsia="仿宋_GB2312" w:hAnsi="华文仿宋" w:hint="eastAsia"/>
          <w:color w:val="000000" w:themeColor="text1"/>
          <w:sz w:val="32"/>
          <w:szCs w:val="32"/>
        </w:rPr>
        <w:t>。</w:t>
      </w:r>
      <w:r w:rsidR="0010442A" w:rsidRPr="00715A78">
        <w:rPr>
          <w:rFonts w:ascii="仿宋_GB2312" w:eastAsia="仿宋_GB2312" w:hAnsi="华文仿宋" w:hint="eastAsia"/>
          <w:color w:val="000000" w:themeColor="text1"/>
          <w:sz w:val="32"/>
          <w:szCs w:val="32"/>
        </w:rPr>
        <w:t>相关资金存放银行应按要求出具廉政承诺书</w:t>
      </w:r>
      <w:r w:rsidR="009E50CB" w:rsidRPr="00715A78">
        <w:rPr>
          <w:rFonts w:ascii="仿宋_GB2312" w:eastAsia="仿宋_GB2312" w:hAnsi="华文仿宋" w:hint="eastAsia"/>
          <w:color w:val="000000" w:themeColor="text1"/>
          <w:sz w:val="32"/>
          <w:szCs w:val="32"/>
        </w:rPr>
        <w:t>并实行利益回</w:t>
      </w:r>
      <w:r w:rsidR="009E50CB" w:rsidRPr="00715A78">
        <w:rPr>
          <w:rFonts w:ascii="仿宋_GB2312" w:eastAsia="仿宋_GB2312" w:hAnsi="华文仿宋" w:hint="eastAsia"/>
          <w:color w:val="000000" w:themeColor="text1"/>
          <w:sz w:val="32"/>
          <w:szCs w:val="32"/>
        </w:rPr>
        <w:lastRenderedPageBreak/>
        <w:t>避制度。</w:t>
      </w:r>
    </w:p>
    <w:p w:rsidR="00A622EA" w:rsidRPr="00715A78" w:rsidRDefault="00806B00"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w:t>
      </w:r>
      <w:r w:rsidR="00FB4C89" w:rsidRPr="00715A78">
        <w:rPr>
          <w:rFonts w:ascii="楷体_GB2312" w:eastAsia="楷体_GB2312" w:hAnsi="华文仿宋" w:hint="eastAsia"/>
          <w:color w:val="000000" w:themeColor="text1"/>
          <w:sz w:val="32"/>
          <w:szCs w:val="32"/>
        </w:rPr>
        <w:t>三</w:t>
      </w:r>
      <w:r w:rsidRPr="00715A78">
        <w:rPr>
          <w:rFonts w:ascii="楷体_GB2312" w:eastAsia="楷体_GB2312" w:hAnsi="华文仿宋" w:hint="eastAsia"/>
          <w:color w:val="000000" w:themeColor="text1"/>
          <w:sz w:val="32"/>
          <w:szCs w:val="32"/>
        </w:rPr>
        <w:t>）</w:t>
      </w:r>
      <w:r w:rsidR="00247448" w:rsidRPr="00715A78">
        <w:rPr>
          <w:rFonts w:ascii="楷体_GB2312" w:eastAsia="楷体_GB2312" w:hAnsi="华文仿宋" w:hint="eastAsia"/>
          <w:color w:val="000000" w:themeColor="text1"/>
          <w:sz w:val="32"/>
          <w:szCs w:val="32"/>
        </w:rPr>
        <w:t>资金存放安全风险管理。</w:t>
      </w:r>
      <w:r w:rsidR="00A622EA" w:rsidRPr="00715A78">
        <w:rPr>
          <w:rFonts w:ascii="仿宋_GB2312" w:eastAsia="仿宋_GB2312" w:hAnsi="华文仿宋" w:hint="eastAsia"/>
          <w:color w:val="000000" w:themeColor="text1"/>
          <w:sz w:val="32"/>
          <w:szCs w:val="32"/>
        </w:rPr>
        <w:t>资金存</w:t>
      </w:r>
      <w:r w:rsidR="006A3783" w:rsidRPr="00715A78">
        <w:rPr>
          <w:rFonts w:ascii="仿宋_GB2312" w:eastAsia="仿宋_GB2312" w:hAnsi="华文仿宋" w:hint="eastAsia"/>
          <w:color w:val="000000" w:themeColor="text1"/>
          <w:sz w:val="32"/>
          <w:szCs w:val="32"/>
        </w:rPr>
        <w:t>放</w:t>
      </w:r>
      <w:r w:rsidR="00A622EA" w:rsidRPr="00715A78">
        <w:rPr>
          <w:rFonts w:ascii="仿宋_GB2312" w:eastAsia="仿宋_GB2312" w:hAnsi="华文仿宋" w:hint="eastAsia"/>
          <w:color w:val="000000" w:themeColor="text1"/>
          <w:sz w:val="32"/>
          <w:szCs w:val="32"/>
        </w:rPr>
        <w:t>操作过程</w:t>
      </w:r>
      <w:r w:rsidR="00247448" w:rsidRPr="00715A78">
        <w:rPr>
          <w:rFonts w:ascii="仿宋_GB2312" w:eastAsia="仿宋_GB2312" w:hAnsi="华文仿宋" w:hint="eastAsia"/>
          <w:color w:val="000000" w:themeColor="text1"/>
          <w:sz w:val="32"/>
          <w:szCs w:val="32"/>
        </w:rPr>
        <w:t>及存放期限内</w:t>
      </w:r>
      <w:r w:rsidR="00A622EA" w:rsidRPr="00715A78">
        <w:rPr>
          <w:rFonts w:ascii="仿宋_GB2312" w:eastAsia="仿宋_GB2312" w:hAnsi="华文仿宋" w:hint="eastAsia"/>
          <w:color w:val="000000" w:themeColor="text1"/>
          <w:sz w:val="32"/>
          <w:szCs w:val="32"/>
        </w:rPr>
        <w:t>，如</w:t>
      </w:r>
      <w:r w:rsidR="006F4AD3" w:rsidRPr="00715A78">
        <w:rPr>
          <w:rFonts w:ascii="仿宋_GB2312" w:eastAsia="仿宋_GB2312" w:hAnsi="华文仿宋" w:hint="eastAsia"/>
          <w:color w:val="000000" w:themeColor="text1"/>
          <w:sz w:val="32"/>
          <w:szCs w:val="32"/>
        </w:rPr>
        <w:t>资金存放</w:t>
      </w:r>
      <w:r w:rsidR="00A622EA" w:rsidRPr="00715A78">
        <w:rPr>
          <w:rFonts w:ascii="仿宋_GB2312" w:eastAsia="仿宋_GB2312" w:hAnsi="华文仿宋" w:hint="eastAsia"/>
          <w:color w:val="000000" w:themeColor="text1"/>
          <w:sz w:val="32"/>
          <w:szCs w:val="32"/>
        </w:rPr>
        <w:t>银行出现以下情形之一的，</w:t>
      </w:r>
      <w:r w:rsidRPr="00715A78">
        <w:rPr>
          <w:rFonts w:ascii="仿宋_GB2312" w:eastAsia="仿宋_GB2312" w:hAnsi="华文仿宋" w:hint="eastAsia"/>
          <w:color w:val="000000" w:themeColor="text1"/>
          <w:sz w:val="32"/>
          <w:szCs w:val="32"/>
        </w:rPr>
        <w:t>计划财务</w:t>
      </w:r>
      <w:r w:rsidR="009E50CB" w:rsidRPr="00715A78">
        <w:rPr>
          <w:rFonts w:ascii="仿宋_GB2312" w:eastAsia="仿宋_GB2312" w:hAnsi="华文仿宋" w:hint="eastAsia"/>
          <w:color w:val="000000" w:themeColor="text1"/>
          <w:sz w:val="32"/>
          <w:szCs w:val="32"/>
        </w:rPr>
        <w:t>处</w:t>
      </w:r>
      <w:r w:rsidR="00A622EA" w:rsidRPr="00715A78">
        <w:rPr>
          <w:rFonts w:ascii="仿宋_GB2312" w:eastAsia="仿宋_GB2312" w:hAnsi="华文仿宋" w:hint="eastAsia"/>
          <w:color w:val="000000" w:themeColor="text1"/>
          <w:sz w:val="32"/>
          <w:szCs w:val="32"/>
        </w:rPr>
        <w:t>应</w:t>
      </w:r>
      <w:r w:rsidR="00D430BB" w:rsidRPr="00715A78">
        <w:rPr>
          <w:rFonts w:ascii="仿宋_GB2312" w:eastAsia="仿宋_GB2312" w:hAnsi="华文仿宋" w:hint="eastAsia"/>
          <w:color w:val="000000" w:themeColor="text1"/>
          <w:sz w:val="32"/>
          <w:szCs w:val="32"/>
        </w:rPr>
        <w:t>在发现</w:t>
      </w:r>
      <w:r w:rsidR="003A0083" w:rsidRPr="00715A78">
        <w:rPr>
          <w:rFonts w:ascii="仿宋_GB2312" w:eastAsia="仿宋_GB2312" w:hAnsi="华文仿宋" w:hint="eastAsia"/>
          <w:color w:val="000000" w:themeColor="text1"/>
          <w:sz w:val="32"/>
          <w:szCs w:val="32"/>
        </w:rPr>
        <w:t>或知晓</w:t>
      </w:r>
      <w:r w:rsidR="00D430BB" w:rsidRPr="00715A78">
        <w:rPr>
          <w:rFonts w:ascii="仿宋_GB2312" w:eastAsia="仿宋_GB2312" w:hAnsi="华文仿宋" w:hint="eastAsia"/>
          <w:color w:val="000000" w:themeColor="text1"/>
          <w:sz w:val="32"/>
          <w:szCs w:val="32"/>
        </w:rPr>
        <w:t>时</w:t>
      </w:r>
      <w:r w:rsidR="00A622EA" w:rsidRPr="00715A78">
        <w:rPr>
          <w:rFonts w:ascii="仿宋_GB2312" w:eastAsia="仿宋_GB2312" w:hAnsi="华文仿宋" w:hint="eastAsia"/>
          <w:color w:val="000000" w:themeColor="text1"/>
          <w:sz w:val="32"/>
          <w:szCs w:val="32"/>
        </w:rPr>
        <w:t>及时</w:t>
      </w:r>
      <w:r w:rsidR="00F67F45" w:rsidRPr="00715A78">
        <w:rPr>
          <w:rFonts w:ascii="仿宋_GB2312" w:eastAsia="仿宋_GB2312" w:hAnsi="华文仿宋" w:hint="eastAsia"/>
          <w:color w:val="000000" w:themeColor="text1"/>
          <w:sz w:val="32"/>
          <w:szCs w:val="32"/>
        </w:rPr>
        <w:t>报请学校批准后，</w:t>
      </w:r>
      <w:r w:rsidR="00A622EA" w:rsidRPr="00715A78">
        <w:rPr>
          <w:rFonts w:ascii="仿宋_GB2312" w:eastAsia="仿宋_GB2312" w:hAnsi="华文仿宋" w:hint="eastAsia"/>
          <w:color w:val="000000" w:themeColor="text1"/>
          <w:sz w:val="32"/>
          <w:szCs w:val="32"/>
        </w:rPr>
        <w:t>收回存放资金</w:t>
      </w:r>
      <w:r w:rsidR="00BD3CE2" w:rsidRPr="00715A78">
        <w:rPr>
          <w:rFonts w:ascii="仿宋_GB2312" w:eastAsia="仿宋_GB2312" w:hAnsi="华文仿宋" w:hint="eastAsia"/>
          <w:color w:val="000000" w:themeColor="text1"/>
          <w:sz w:val="32"/>
          <w:szCs w:val="32"/>
        </w:rPr>
        <w:t>并</w:t>
      </w:r>
      <w:r w:rsidR="00A622EA" w:rsidRPr="00715A78">
        <w:rPr>
          <w:rFonts w:ascii="仿宋_GB2312" w:eastAsia="仿宋_GB2312" w:hAnsi="华文仿宋" w:hint="eastAsia"/>
          <w:color w:val="000000" w:themeColor="text1"/>
          <w:sz w:val="32"/>
          <w:szCs w:val="32"/>
        </w:rPr>
        <w:t>终止</w:t>
      </w:r>
      <w:r w:rsidR="006A3783" w:rsidRPr="00715A78">
        <w:rPr>
          <w:rFonts w:ascii="仿宋_GB2312" w:eastAsia="仿宋_GB2312" w:hAnsi="华文仿宋" w:hint="eastAsia"/>
          <w:color w:val="000000" w:themeColor="text1"/>
          <w:sz w:val="32"/>
          <w:szCs w:val="32"/>
        </w:rPr>
        <w:t>合作关系</w:t>
      </w:r>
      <w:r w:rsidR="00A622EA" w:rsidRPr="00715A78">
        <w:rPr>
          <w:rFonts w:ascii="仿宋_GB2312" w:eastAsia="仿宋_GB2312" w:hAnsi="华文仿宋" w:hint="eastAsia"/>
          <w:color w:val="000000" w:themeColor="text1"/>
          <w:sz w:val="32"/>
          <w:szCs w:val="32"/>
        </w:rPr>
        <w:t>：</w:t>
      </w:r>
    </w:p>
    <w:p w:rsidR="00247448" w:rsidRPr="00715A78" w:rsidRDefault="00F60400"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1</w:t>
      </w:r>
      <w:r w:rsidR="00715A78">
        <w:rPr>
          <w:rFonts w:ascii="仿宋_GB2312" w:eastAsia="仿宋_GB2312" w:hAnsi="华文仿宋" w:hint="eastAsia"/>
          <w:color w:val="000000" w:themeColor="text1"/>
          <w:sz w:val="32"/>
          <w:szCs w:val="32"/>
        </w:rPr>
        <w:t>.</w:t>
      </w:r>
      <w:r w:rsidR="00A622EA" w:rsidRPr="00715A78">
        <w:rPr>
          <w:rFonts w:ascii="仿宋_GB2312" w:eastAsia="仿宋_GB2312" w:hAnsi="华文仿宋" w:hint="eastAsia"/>
          <w:color w:val="000000" w:themeColor="text1"/>
          <w:sz w:val="32"/>
          <w:szCs w:val="32"/>
        </w:rPr>
        <w:t>出现资金安全事故、重大违法违规情况</w:t>
      </w:r>
      <w:r w:rsidR="00D430BB" w:rsidRPr="00715A78">
        <w:rPr>
          <w:rFonts w:ascii="仿宋_GB2312" w:eastAsia="仿宋_GB2312" w:hAnsi="华文仿宋" w:hint="eastAsia"/>
          <w:color w:val="000000" w:themeColor="text1"/>
          <w:sz w:val="32"/>
          <w:szCs w:val="32"/>
        </w:rPr>
        <w:t>；</w:t>
      </w:r>
    </w:p>
    <w:p w:rsidR="00A622EA" w:rsidRPr="00715A78" w:rsidRDefault="00247448"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2</w:t>
      </w:r>
      <w:r w:rsidR="00715A78">
        <w:rPr>
          <w:rFonts w:ascii="仿宋_GB2312" w:eastAsia="仿宋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出现资金支付结算流动性</w:t>
      </w:r>
      <w:r w:rsidR="00A622EA" w:rsidRPr="00715A78">
        <w:rPr>
          <w:rFonts w:ascii="仿宋_GB2312" w:eastAsia="仿宋_GB2312" w:hAnsi="华文仿宋" w:hint="eastAsia"/>
          <w:color w:val="000000" w:themeColor="text1"/>
          <w:sz w:val="32"/>
          <w:szCs w:val="32"/>
        </w:rPr>
        <w:t>财务恶化的；</w:t>
      </w:r>
    </w:p>
    <w:p w:rsidR="00A622EA" w:rsidRPr="00715A78" w:rsidRDefault="00247448"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3</w:t>
      </w:r>
      <w:r w:rsidR="00715A78">
        <w:rPr>
          <w:rFonts w:ascii="仿宋_GB2312" w:eastAsia="仿宋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存放</w:t>
      </w:r>
      <w:r w:rsidR="00A622EA" w:rsidRPr="00715A78">
        <w:rPr>
          <w:rFonts w:ascii="仿宋_GB2312" w:eastAsia="仿宋_GB2312" w:hAnsi="华文仿宋" w:hint="eastAsia"/>
          <w:color w:val="000000" w:themeColor="text1"/>
          <w:sz w:val="32"/>
          <w:szCs w:val="32"/>
        </w:rPr>
        <w:t>银行信用评级或监管等级降低，监管部门认为存在较大营运风险的；</w:t>
      </w:r>
    </w:p>
    <w:p w:rsidR="00A622EA" w:rsidRPr="00715A78" w:rsidRDefault="00247448"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4</w:t>
      </w:r>
      <w:r w:rsidR="00715A78">
        <w:rPr>
          <w:rFonts w:ascii="仿宋_GB2312" w:eastAsia="仿宋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资金存放过程中出现</w:t>
      </w:r>
      <w:r w:rsidR="00A622EA" w:rsidRPr="00715A78">
        <w:rPr>
          <w:rFonts w:ascii="仿宋_GB2312" w:eastAsia="仿宋_GB2312" w:hAnsi="华文仿宋" w:hint="eastAsia"/>
          <w:color w:val="000000" w:themeColor="text1"/>
          <w:sz w:val="32"/>
          <w:szCs w:val="32"/>
        </w:rPr>
        <w:t>不正当</w:t>
      </w:r>
      <w:r w:rsidR="006F4AD3" w:rsidRPr="00715A78">
        <w:rPr>
          <w:rFonts w:ascii="仿宋_GB2312" w:eastAsia="仿宋_GB2312" w:hAnsi="华文仿宋" w:hint="eastAsia"/>
          <w:color w:val="000000" w:themeColor="text1"/>
          <w:sz w:val="32"/>
          <w:szCs w:val="32"/>
        </w:rPr>
        <w:t>竞争</w:t>
      </w:r>
      <w:r w:rsidR="00A622EA" w:rsidRPr="00715A78">
        <w:rPr>
          <w:rFonts w:ascii="仿宋_GB2312" w:eastAsia="仿宋_GB2312" w:hAnsi="华文仿宋" w:hint="eastAsia"/>
          <w:color w:val="000000" w:themeColor="text1"/>
          <w:sz w:val="32"/>
          <w:szCs w:val="32"/>
        </w:rPr>
        <w:t>行为的；</w:t>
      </w:r>
    </w:p>
    <w:p w:rsidR="00A622EA" w:rsidRPr="00715A78" w:rsidRDefault="00247448"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5</w:t>
      </w:r>
      <w:r w:rsidR="00715A78">
        <w:rPr>
          <w:rFonts w:ascii="仿宋_GB2312" w:eastAsia="仿宋_GB2312" w:hAnsi="华文仿宋" w:hint="eastAsia"/>
          <w:color w:val="000000" w:themeColor="text1"/>
          <w:sz w:val="32"/>
          <w:szCs w:val="32"/>
        </w:rPr>
        <w:t>.</w:t>
      </w:r>
      <w:r w:rsidRPr="00715A78">
        <w:rPr>
          <w:rFonts w:ascii="仿宋_GB2312" w:eastAsia="仿宋_GB2312" w:hAnsi="华文仿宋" w:hint="eastAsia"/>
          <w:color w:val="000000" w:themeColor="text1"/>
          <w:sz w:val="32"/>
          <w:szCs w:val="32"/>
        </w:rPr>
        <w:t>存放银行</w:t>
      </w:r>
      <w:r w:rsidR="00A622EA" w:rsidRPr="00715A78">
        <w:rPr>
          <w:rFonts w:ascii="仿宋_GB2312" w:eastAsia="仿宋_GB2312" w:hAnsi="华文仿宋" w:hint="eastAsia"/>
          <w:color w:val="000000" w:themeColor="text1"/>
          <w:sz w:val="32"/>
          <w:szCs w:val="32"/>
        </w:rPr>
        <w:t>没有按照协议</w:t>
      </w:r>
      <w:r w:rsidR="006F4AD3" w:rsidRPr="00715A78">
        <w:rPr>
          <w:rFonts w:ascii="仿宋_GB2312" w:eastAsia="仿宋_GB2312" w:hAnsi="华文仿宋" w:hint="eastAsia"/>
          <w:color w:val="000000" w:themeColor="text1"/>
          <w:sz w:val="32"/>
          <w:szCs w:val="32"/>
        </w:rPr>
        <w:t>或合同</w:t>
      </w:r>
      <w:r w:rsidR="00A622EA" w:rsidRPr="00715A78">
        <w:rPr>
          <w:rFonts w:ascii="仿宋_GB2312" w:eastAsia="仿宋_GB2312" w:hAnsi="华文仿宋" w:hint="eastAsia"/>
          <w:color w:val="000000" w:themeColor="text1"/>
          <w:sz w:val="32"/>
          <w:szCs w:val="32"/>
        </w:rPr>
        <w:t>承诺履行相应的责任和义务</w:t>
      </w:r>
      <w:r w:rsidRPr="00715A78">
        <w:rPr>
          <w:rFonts w:ascii="仿宋_GB2312" w:eastAsia="仿宋_GB2312" w:hAnsi="华文仿宋" w:hint="eastAsia"/>
          <w:color w:val="000000" w:themeColor="text1"/>
          <w:sz w:val="32"/>
          <w:szCs w:val="32"/>
        </w:rPr>
        <w:t>，出现重大偏差</w:t>
      </w:r>
      <w:r w:rsidR="00A622EA" w:rsidRPr="00715A78">
        <w:rPr>
          <w:rFonts w:ascii="仿宋_GB2312" w:eastAsia="仿宋_GB2312" w:hAnsi="华文仿宋" w:hint="eastAsia"/>
          <w:color w:val="000000" w:themeColor="text1"/>
          <w:sz w:val="32"/>
          <w:szCs w:val="32"/>
        </w:rPr>
        <w:t>的；</w:t>
      </w:r>
    </w:p>
    <w:p w:rsidR="00A622EA" w:rsidRPr="00715A78" w:rsidRDefault="00247448"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仿宋_GB2312" w:eastAsia="仿宋_GB2312" w:hAnsi="华文仿宋" w:hint="eastAsia"/>
          <w:color w:val="000000" w:themeColor="text1"/>
          <w:sz w:val="32"/>
          <w:szCs w:val="32"/>
        </w:rPr>
        <w:t>6</w:t>
      </w:r>
      <w:r w:rsidR="00715A78">
        <w:rPr>
          <w:rFonts w:ascii="仿宋_GB2312" w:eastAsia="仿宋_GB2312" w:hAnsi="华文仿宋" w:hint="eastAsia"/>
          <w:color w:val="000000" w:themeColor="text1"/>
          <w:sz w:val="32"/>
          <w:szCs w:val="32"/>
        </w:rPr>
        <w:t>.</w:t>
      </w:r>
      <w:r w:rsidR="00A622EA" w:rsidRPr="00715A78">
        <w:rPr>
          <w:rFonts w:ascii="仿宋_GB2312" w:eastAsia="仿宋_GB2312" w:hAnsi="华文仿宋" w:hint="eastAsia"/>
          <w:color w:val="000000" w:themeColor="text1"/>
          <w:sz w:val="32"/>
          <w:szCs w:val="32"/>
        </w:rPr>
        <w:t>其它可能妨碍资金安全的情形。</w:t>
      </w:r>
    </w:p>
    <w:p w:rsidR="007E079B" w:rsidRPr="00715A78" w:rsidRDefault="007E079B" w:rsidP="00715A78">
      <w:pPr>
        <w:spacing w:line="600" w:lineRule="exact"/>
        <w:ind w:firstLineChars="200" w:firstLine="640"/>
        <w:rPr>
          <w:rFonts w:ascii="仿宋_GB2312" w:eastAsia="仿宋_GB2312" w:hAnsi="华文仿宋" w:hint="eastAsia"/>
          <w:color w:val="000000" w:themeColor="text1"/>
          <w:sz w:val="32"/>
          <w:szCs w:val="32"/>
        </w:rPr>
      </w:pPr>
      <w:r w:rsidRPr="00715A78">
        <w:rPr>
          <w:rFonts w:ascii="楷体_GB2312" w:eastAsia="楷体_GB2312" w:hAnsi="华文仿宋" w:hint="eastAsia"/>
          <w:color w:val="000000" w:themeColor="text1"/>
          <w:sz w:val="32"/>
          <w:szCs w:val="32"/>
        </w:rPr>
        <w:t>（四）资金存放方式管理。</w:t>
      </w:r>
      <w:r w:rsidRPr="00715A78">
        <w:rPr>
          <w:rFonts w:ascii="仿宋_GB2312" w:eastAsia="仿宋_GB2312" w:hAnsi="华文仿宋" w:hint="eastAsia"/>
          <w:color w:val="000000" w:themeColor="text1"/>
          <w:sz w:val="32"/>
          <w:szCs w:val="32"/>
        </w:rPr>
        <w:t>严禁采取购买理财产品等方式存放资金；定期存款到期后，应将本息一并回归原账户。</w:t>
      </w:r>
    </w:p>
    <w:p w:rsidR="00455BE1" w:rsidRPr="00715A78" w:rsidRDefault="00455BE1" w:rsidP="00715A78">
      <w:pPr>
        <w:spacing w:line="600" w:lineRule="exact"/>
        <w:ind w:firstLineChars="200" w:firstLine="640"/>
        <w:rPr>
          <w:rFonts w:ascii="黑体" w:eastAsia="黑体" w:hAnsi="黑体" w:hint="eastAsia"/>
          <w:color w:val="000000" w:themeColor="text1"/>
          <w:sz w:val="32"/>
          <w:szCs w:val="32"/>
        </w:rPr>
      </w:pPr>
      <w:r w:rsidRPr="00715A78">
        <w:rPr>
          <w:rFonts w:ascii="黑体" w:eastAsia="黑体" w:hAnsi="黑体" w:hint="eastAsia"/>
          <w:color w:val="000000" w:themeColor="text1"/>
          <w:sz w:val="32"/>
          <w:szCs w:val="32"/>
        </w:rPr>
        <w:t>第五条</w:t>
      </w:r>
      <w:r w:rsidR="00D90C94" w:rsidRPr="00715A78">
        <w:rPr>
          <w:rFonts w:ascii="黑体" w:eastAsia="黑体" w:hAnsi="黑体" w:hint="eastAsia"/>
          <w:color w:val="000000" w:themeColor="text1"/>
          <w:sz w:val="32"/>
          <w:szCs w:val="32"/>
        </w:rPr>
        <w:t xml:space="preserve"> </w:t>
      </w:r>
      <w:r w:rsidRPr="00715A78">
        <w:rPr>
          <w:rFonts w:ascii="黑体" w:eastAsia="黑体" w:hAnsi="黑体" w:hint="eastAsia"/>
          <w:color w:val="000000" w:themeColor="text1"/>
          <w:sz w:val="32"/>
          <w:szCs w:val="32"/>
        </w:rPr>
        <w:t>资金存放银行的选择方式</w:t>
      </w:r>
    </w:p>
    <w:p w:rsidR="00455BE1" w:rsidRPr="00715A78" w:rsidRDefault="00455BE1" w:rsidP="00390581">
      <w:pPr>
        <w:widowControl/>
        <w:spacing w:line="600" w:lineRule="exact"/>
        <w:ind w:firstLineChars="200" w:firstLine="640"/>
        <w:rPr>
          <w:rFonts w:ascii="仿宋_GB2312" w:eastAsia="仿宋_GB2312" w:hAnsi="华文仿宋" w:cs="Arial" w:hint="eastAsia"/>
          <w:color w:val="000000" w:themeColor="text1"/>
          <w:kern w:val="0"/>
          <w:sz w:val="32"/>
          <w:szCs w:val="32"/>
        </w:rPr>
      </w:pPr>
      <w:r w:rsidRPr="00390581">
        <w:rPr>
          <w:rFonts w:ascii="楷体_GB2312" w:eastAsia="楷体_GB2312" w:hAnsi="华文仿宋" w:cs="Arial" w:hint="eastAsia"/>
          <w:color w:val="000000" w:themeColor="text1"/>
          <w:kern w:val="0"/>
          <w:sz w:val="32"/>
          <w:szCs w:val="32"/>
        </w:rPr>
        <w:t>（一</w:t>
      </w:r>
      <w:r w:rsidR="00862CF2" w:rsidRPr="00390581">
        <w:rPr>
          <w:rFonts w:ascii="楷体_GB2312" w:eastAsia="楷体_GB2312" w:hAnsi="华文仿宋" w:cs="Arial" w:hint="eastAsia"/>
          <w:color w:val="000000" w:themeColor="text1"/>
          <w:kern w:val="0"/>
          <w:sz w:val="32"/>
          <w:szCs w:val="32"/>
        </w:rPr>
        <w:t>）竞争性方式。</w:t>
      </w:r>
      <w:r w:rsidR="009E50CB" w:rsidRPr="00715A78">
        <w:rPr>
          <w:rFonts w:ascii="仿宋_GB2312" w:eastAsia="仿宋_GB2312" w:hAnsi="华文仿宋" w:hint="eastAsia"/>
          <w:color w:val="000000" w:themeColor="text1"/>
          <w:sz w:val="32"/>
          <w:szCs w:val="32"/>
        </w:rPr>
        <w:t>超过战略合作协议</w:t>
      </w:r>
      <w:r w:rsidR="00F67F45" w:rsidRPr="00715A78">
        <w:rPr>
          <w:rFonts w:ascii="仿宋_GB2312" w:eastAsia="仿宋_GB2312" w:hAnsi="华文仿宋" w:hint="eastAsia"/>
          <w:color w:val="000000" w:themeColor="text1"/>
          <w:sz w:val="32"/>
          <w:szCs w:val="32"/>
        </w:rPr>
        <w:t>约定存款额度</w:t>
      </w:r>
      <w:r w:rsidR="009E50CB" w:rsidRPr="00715A78">
        <w:rPr>
          <w:rFonts w:ascii="仿宋_GB2312" w:eastAsia="仿宋_GB2312" w:hAnsi="华文仿宋" w:hint="eastAsia"/>
          <w:color w:val="000000" w:themeColor="text1"/>
          <w:sz w:val="32"/>
          <w:szCs w:val="32"/>
        </w:rPr>
        <w:t>的</w:t>
      </w:r>
      <w:r w:rsidR="00F67F45" w:rsidRPr="00715A78">
        <w:rPr>
          <w:rFonts w:ascii="仿宋_GB2312" w:eastAsia="仿宋_GB2312" w:hAnsi="华文仿宋" w:hint="eastAsia"/>
          <w:color w:val="000000" w:themeColor="text1"/>
          <w:sz w:val="32"/>
          <w:szCs w:val="32"/>
        </w:rPr>
        <w:t>，</w:t>
      </w:r>
      <w:r w:rsidR="00F67F45" w:rsidRPr="00715A78">
        <w:rPr>
          <w:rFonts w:ascii="仿宋_GB2312" w:eastAsia="仿宋_GB2312" w:hAnsi="华文仿宋" w:cs="Arial" w:hint="eastAsia"/>
          <w:color w:val="000000" w:themeColor="text1"/>
          <w:kern w:val="0"/>
          <w:sz w:val="32"/>
          <w:szCs w:val="32"/>
        </w:rPr>
        <w:t xml:space="preserve"> </w:t>
      </w:r>
      <w:r w:rsidRPr="00715A78">
        <w:rPr>
          <w:rFonts w:ascii="仿宋_GB2312" w:eastAsia="仿宋_GB2312" w:hAnsi="华文仿宋" w:cs="Arial" w:hint="eastAsia"/>
          <w:color w:val="000000" w:themeColor="text1"/>
          <w:kern w:val="0"/>
          <w:sz w:val="32"/>
          <w:szCs w:val="32"/>
        </w:rPr>
        <w:t>1000万元（不含）以上的资金</w:t>
      </w:r>
      <w:r w:rsidR="008C2642" w:rsidRPr="00715A78">
        <w:rPr>
          <w:rFonts w:ascii="仿宋_GB2312" w:eastAsia="仿宋_GB2312" w:hAnsi="华文仿宋" w:cs="Arial" w:hint="eastAsia"/>
          <w:color w:val="000000" w:themeColor="text1"/>
          <w:kern w:val="0"/>
          <w:sz w:val="32"/>
          <w:szCs w:val="32"/>
        </w:rPr>
        <w:t>定期</w:t>
      </w:r>
      <w:r w:rsidRPr="00715A78">
        <w:rPr>
          <w:rFonts w:ascii="仿宋_GB2312" w:eastAsia="仿宋_GB2312" w:hAnsi="华文仿宋" w:cs="Arial" w:hint="eastAsia"/>
          <w:color w:val="000000" w:themeColor="text1"/>
          <w:kern w:val="0"/>
          <w:sz w:val="32"/>
          <w:szCs w:val="32"/>
        </w:rPr>
        <w:t>存放，</w:t>
      </w:r>
      <w:r w:rsidR="00862CF2" w:rsidRPr="00715A78">
        <w:rPr>
          <w:rFonts w:ascii="仿宋_GB2312" w:eastAsia="仿宋_GB2312" w:hAnsi="华文仿宋" w:cs="Arial" w:hint="eastAsia"/>
          <w:color w:val="000000" w:themeColor="text1"/>
          <w:kern w:val="0"/>
          <w:sz w:val="32"/>
          <w:szCs w:val="32"/>
        </w:rPr>
        <w:t>采用</w:t>
      </w:r>
      <w:r w:rsidRPr="00715A78">
        <w:rPr>
          <w:rFonts w:ascii="仿宋_GB2312" w:eastAsia="仿宋_GB2312" w:hAnsi="华文仿宋" w:hint="eastAsia"/>
          <w:color w:val="000000" w:themeColor="text1"/>
          <w:sz w:val="32"/>
          <w:szCs w:val="32"/>
        </w:rPr>
        <w:t>包括公开招标、邀请招标、</w:t>
      </w:r>
      <w:r w:rsidR="008C2642" w:rsidRPr="00715A78">
        <w:rPr>
          <w:rFonts w:ascii="仿宋_GB2312" w:eastAsia="仿宋_GB2312" w:hAnsi="华文仿宋" w:hint="eastAsia"/>
          <w:color w:val="000000" w:themeColor="text1"/>
          <w:sz w:val="32"/>
          <w:szCs w:val="32"/>
        </w:rPr>
        <w:t>竞争性谈判</w:t>
      </w:r>
      <w:r w:rsidR="007E079B" w:rsidRPr="00715A78">
        <w:rPr>
          <w:rFonts w:ascii="仿宋_GB2312" w:eastAsia="仿宋_GB2312" w:hAnsi="华文仿宋" w:hint="eastAsia"/>
          <w:color w:val="000000" w:themeColor="text1"/>
          <w:sz w:val="32"/>
          <w:szCs w:val="32"/>
        </w:rPr>
        <w:t>、竞争性</w:t>
      </w:r>
      <w:r w:rsidR="0043289E" w:rsidRPr="00715A78">
        <w:rPr>
          <w:rFonts w:ascii="仿宋_GB2312" w:eastAsia="仿宋_GB2312" w:hAnsi="华文仿宋" w:hint="eastAsia"/>
          <w:color w:val="000000" w:themeColor="text1"/>
          <w:sz w:val="32"/>
          <w:szCs w:val="32"/>
        </w:rPr>
        <w:t>磋商</w:t>
      </w:r>
      <w:r w:rsidR="008C2642" w:rsidRPr="00715A78">
        <w:rPr>
          <w:rFonts w:ascii="仿宋_GB2312" w:eastAsia="仿宋_GB2312" w:hAnsi="华文仿宋" w:hint="eastAsia"/>
          <w:color w:val="000000" w:themeColor="text1"/>
          <w:sz w:val="32"/>
          <w:szCs w:val="32"/>
        </w:rPr>
        <w:t>等</w:t>
      </w:r>
      <w:r w:rsidR="00862CF2" w:rsidRPr="00715A78">
        <w:rPr>
          <w:rFonts w:ascii="仿宋_GB2312" w:eastAsia="仿宋_GB2312" w:hAnsi="华文仿宋" w:hint="eastAsia"/>
          <w:color w:val="000000" w:themeColor="text1"/>
          <w:sz w:val="32"/>
          <w:szCs w:val="32"/>
        </w:rPr>
        <w:t>竞争性方式</w:t>
      </w:r>
      <w:r w:rsidRPr="00715A78">
        <w:rPr>
          <w:rFonts w:ascii="仿宋_GB2312" w:eastAsia="仿宋_GB2312" w:hAnsi="华文仿宋" w:hint="eastAsia"/>
          <w:color w:val="000000" w:themeColor="text1"/>
          <w:sz w:val="32"/>
          <w:szCs w:val="32"/>
        </w:rPr>
        <w:t>。</w:t>
      </w:r>
      <w:r w:rsidRPr="00715A78">
        <w:rPr>
          <w:rFonts w:ascii="仿宋_GB2312" w:eastAsia="仿宋_GB2312" w:hAnsi="华文仿宋" w:cs="Arial" w:hint="eastAsia"/>
          <w:color w:val="000000" w:themeColor="text1"/>
          <w:kern w:val="0"/>
          <w:sz w:val="32"/>
          <w:szCs w:val="32"/>
        </w:rPr>
        <w:t>设置一定的评分指标和评分标准，</w:t>
      </w:r>
      <w:r w:rsidRPr="00715A78">
        <w:rPr>
          <w:rFonts w:ascii="仿宋_GB2312" w:eastAsia="仿宋_GB2312" w:hAnsi="华文仿宋" w:hint="eastAsia"/>
          <w:color w:val="000000" w:themeColor="text1"/>
          <w:sz w:val="32"/>
          <w:szCs w:val="32"/>
        </w:rPr>
        <w:t>组织评标专家进行综合评分，在</w:t>
      </w:r>
      <w:r w:rsidRPr="00715A78">
        <w:rPr>
          <w:rFonts w:ascii="仿宋_GB2312" w:eastAsia="仿宋_GB2312" w:hAnsi="华文仿宋" w:cs="Arial" w:hint="eastAsia"/>
          <w:color w:val="000000" w:themeColor="text1"/>
          <w:kern w:val="0"/>
          <w:sz w:val="32"/>
          <w:szCs w:val="32"/>
        </w:rPr>
        <w:t>报名参与竞标的银行中</w:t>
      </w:r>
      <w:r w:rsidRPr="00715A78">
        <w:rPr>
          <w:rFonts w:ascii="仿宋_GB2312" w:eastAsia="仿宋_GB2312" w:hAnsi="华文仿宋" w:hint="eastAsia"/>
          <w:color w:val="000000" w:themeColor="text1"/>
          <w:sz w:val="32"/>
          <w:szCs w:val="32"/>
        </w:rPr>
        <w:t>择优综合选择确定</w:t>
      </w:r>
      <w:r w:rsidRPr="00715A78">
        <w:rPr>
          <w:rFonts w:ascii="仿宋_GB2312" w:eastAsia="仿宋_GB2312" w:hAnsi="华文仿宋" w:cs="Arial" w:hint="eastAsia"/>
          <w:color w:val="000000" w:themeColor="text1"/>
          <w:kern w:val="0"/>
          <w:sz w:val="32"/>
          <w:szCs w:val="32"/>
        </w:rPr>
        <w:t>。</w:t>
      </w:r>
    </w:p>
    <w:p w:rsidR="00455BE1" w:rsidRPr="00715A78" w:rsidRDefault="00455BE1"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715A78">
        <w:rPr>
          <w:rFonts w:ascii="仿宋_GB2312" w:eastAsia="仿宋_GB2312" w:hAnsi="华文仿宋" w:cs="Arial" w:hint="eastAsia"/>
          <w:color w:val="000000" w:themeColor="text1"/>
          <w:kern w:val="0"/>
          <w:sz w:val="32"/>
          <w:szCs w:val="32"/>
        </w:rPr>
        <w:t>招标结束后</w:t>
      </w:r>
      <w:r w:rsidRPr="00715A78">
        <w:rPr>
          <w:rFonts w:ascii="仿宋_GB2312" w:eastAsia="仿宋_GB2312" w:hAnsi="华文仿宋" w:hint="eastAsia"/>
          <w:color w:val="000000" w:themeColor="text1"/>
          <w:sz w:val="32"/>
          <w:szCs w:val="32"/>
        </w:rPr>
        <w:t>发布资金存放中标公告，公告应当载明：各银行中标资金规模、期限、利率，办理存放手续等具体事项。同时将</w:t>
      </w:r>
      <w:r w:rsidRPr="00715A78">
        <w:rPr>
          <w:rFonts w:ascii="仿宋_GB2312" w:eastAsia="仿宋_GB2312" w:hAnsi="华文仿宋" w:hint="eastAsia"/>
          <w:color w:val="000000" w:themeColor="text1"/>
          <w:sz w:val="32"/>
          <w:szCs w:val="32"/>
        </w:rPr>
        <w:lastRenderedPageBreak/>
        <w:t>招标公告、投标文件正本、各评标专家签字确认的评分底稿、中标公告等相关资料应当按要求存档备查。</w:t>
      </w:r>
    </w:p>
    <w:p w:rsidR="00455BE1" w:rsidRPr="00715A78" w:rsidRDefault="00455BE1"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390581">
        <w:rPr>
          <w:rFonts w:ascii="楷体_GB2312" w:eastAsia="楷体_GB2312" w:hAnsi="华文仿宋" w:cs="Arial" w:hint="eastAsia"/>
          <w:color w:val="000000" w:themeColor="text1"/>
          <w:kern w:val="0"/>
          <w:sz w:val="32"/>
          <w:szCs w:val="32"/>
        </w:rPr>
        <w:t>（二）集体决策方式。</w:t>
      </w:r>
      <w:r w:rsidR="0043289E" w:rsidRPr="00715A78">
        <w:rPr>
          <w:rFonts w:ascii="仿宋_GB2312" w:eastAsia="仿宋_GB2312" w:hAnsi="华文仿宋" w:hint="eastAsia"/>
          <w:color w:val="000000" w:themeColor="text1"/>
          <w:sz w:val="32"/>
          <w:szCs w:val="32"/>
        </w:rPr>
        <w:t>超过战略合作协议</w:t>
      </w:r>
      <w:r w:rsidR="00F67F45" w:rsidRPr="00715A78">
        <w:rPr>
          <w:rFonts w:ascii="仿宋_GB2312" w:eastAsia="仿宋_GB2312" w:hAnsi="华文仿宋" w:hint="eastAsia"/>
          <w:color w:val="000000" w:themeColor="text1"/>
          <w:sz w:val="32"/>
          <w:szCs w:val="32"/>
        </w:rPr>
        <w:t>约定存款额度</w:t>
      </w:r>
      <w:r w:rsidR="0043289E" w:rsidRPr="00715A78">
        <w:rPr>
          <w:rFonts w:ascii="仿宋_GB2312" w:eastAsia="仿宋_GB2312" w:hAnsi="华文仿宋" w:hint="eastAsia"/>
          <w:color w:val="000000" w:themeColor="text1"/>
          <w:sz w:val="32"/>
          <w:szCs w:val="32"/>
        </w:rPr>
        <w:t>的</w:t>
      </w:r>
      <w:r w:rsidR="00F67F45" w:rsidRPr="00715A78">
        <w:rPr>
          <w:rFonts w:ascii="仿宋_GB2312" w:eastAsia="仿宋_GB2312" w:hAnsi="华文仿宋" w:hint="eastAsia"/>
          <w:color w:val="000000" w:themeColor="text1"/>
          <w:sz w:val="32"/>
          <w:szCs w:val="32"/>
        </w:rPr>
        <w:t>，</w:t>
      </w:r>
      <w:r w:rsidR="00F67F45" w:rsidRPr="00715A78">
        <w:rPr>
          <w:rFonts w:ascii="仿宋_GB2312" w:eastAsia="仿宋_GB2312" w:hAnsi="华文仿宋" w:cs="Arial" w:hint="eastAsia"/>
          <w:color w:val="000000" w:themeColor="text1"/>
          <w:kern w:val="0"/>
          <w:sz w:val="32"/>
          <w:szCs w:val="32"/>
        </w:rPr>
        <w:t xml:space="preserve"> </w:t>
      </w:r>
      <w:r w:rsidRPr="00715A78">
        <w:rPr>
          <w:rFonts w:ascii="仿宋_GB2312" w:eastAsia="仿宋_GB2312" w:hAnsi="华文仿宋" w:cs="Arial" w:hint="eastAsia"/>
          <w:color w:val="000000" w:themeColor="text1"/>
          <w:kern w:val="0"/>
          <w:sz w:val="32"/>
          <w:szCs w:val="32"/>
        </w:rPr>
        <w:t>1000万元（含）以下的资金</w:t>
      </w:r>
      <w:r w:rsidR="00862CF2" w:rsidRPr="00715A78">
        <w:rPr>
          <w:rFonts w:ascii="仿宋_GB2312" w:eastAsia="仿宋_GB2312" w:hAnsi="华文仿宋" w:cs="Arial" w:hint="eastAsia"/>
          <w:color w:val="000000" w:themeColor="text1"/>
          <w:kern w:val="0"/>
          <w:sz w:val="32"/>
          <w:szCs w:val="32"/>
        </w:rPr>
        <w:t>定期</w:t>
      </w:r>
      <w:r w:rsidRPr="00715A78">
        <w:rPr>
          <w:rFonts w:ascii="仿宋_GB2312" w:eastAsia="仿宋_GB2312" w:hAnsi="华文仿宋" w:cs="Arial" w:hint="eastAsia"/>
          <w:color w:val="000000" w:themeColor="text1"/>
          <w:kern w:val="0"/>
          <w:sz w:val="32"/>
          <w:szCs w:val="32"/>
        </w:rPr>
        <w:t>存放，学校统一授权计划财务</w:t>
      </w:r>
      <w:r w:rsidR="009E50CB" w:rsidRPr="00715A78">
        <w:rPr>
          <w:rFonts w:ascii="仿宋_GB2312" w:eastAsia="仿宋_GB2312" w:hAnsi="华文仿宋" w:cs="Arial" w:hint="eastAsia"/>
          <w:color w:val="000000" w:themeColor="text1"/>
          <w:kern w:val="0"/>
          <w:sz w:val="32"/>
          <w:szCs w:val="32"/>
        </w:rPr>
        <w:t>处</w:t>
      </w:r>
      <w:r w:rsidR="00862CF2" w:rsidRPr="00715A78">
        <w:rPr>
          <w:rFonts w:ascii="仿宋_GB2312" w:eastAsia="仿宋_GB2312" w:hAnsi="华文仿宋" w:cs="Arial" w:hint="eastAsia"/>
          <w:color w:val="000000" w:themeColor="text1"/>
          <w:kern w:val="0"/>
          <w:sz w:val="32"/>
          <w:szCs w:val="32"/>
        </w:rPr>
        <w:t>内部</w:t>
      </w:r>
      <w:r w:rsidRPr="00715A78">
        <w:rPr>
          <w:rFonts w:ascii="仿宋_GB2312" w:eastAsia="仿宋_GB2312" w:hAnsi="华文仿宋" w:cs="Arial" w:hint="eastAsia"/>
          <w:color w:val="000000" w:themeColor="text1"/>
          <w:kern w:val="0"/>
          <w:sz w:val="32"/>
          <w:szCs w:val="32"/>
        </w:rPr>
        <w:t>集体决策确定资金存放的期限、存放银行等。</w:t>
      </w:r>
    </w:p>
    <w:p w:rsidR="00455BE1" w:rsidRPr="00390581" w:rsidRDefault="00455BE1" w:rsidP="00715A78">
      <w:pPr>
        <w:widowControl/>
        <w:spacing w:line="600" w:lineRule="exact"/>
        <w:ind w:firstLineChars="200" w:firstLine="640"/>
        <w:jc w:val="left"/>
        <w:rPr>
          <w:rFonts w:ascii="楷体_GB2312" w:eastAsia="楷体_GB2312" w:hAnsi="华文仿宋" w:cs="Arial" w:hint="eastAsia"/>
          <w:color w:val="000000" w:themeColor="text1"/>
          <w:kern w:val="0"/>
          <w:sz w:val="32"/>
          <w:szCs w:val="32"/>
        </w:rPr>
      </w:pPr>
      <w:r w:rsidRPr="00390581">
        <w:rPr>
          <w:rFonts w:ascii="楷体_GB2312" w:eastAsia="楷体_GB2312" w:hAnsi="华文仿宋" w:cs="Arial" w:hint="eastAsia"/>
          <w:color w:val="000000" w:themeColor="text1"/>
          <w:kern w:val="0"/>
          <w:sz w:val="32"/>
          <w:szCs w:val="32"/>
        </w:rPr>
        <w:t>（三）国家政策有明确存放要求的，如党费账户，以及涉密、法院冻结等有特殊存放管理要求的资金，按相关要求办理。</w:t>
      </w:r>
    </w:p>
    <w:p w:rsidR="00862CF2" w:rsidRPr="00390581" w:rsidRDefault="00862CF2" w:rsidP="00715A78">
      <w:pPr>
        <w:widowControl/>
        <w:spacing w:line="600" w:lineRule="exact"/>
        <w:ind w:firstLineChars="200" w:firstLine="640"/>
        <w:jc w:val="left"/>
        <w:rPr>
          <w:rFonts w:ascii="楷体_GB2312" w:eastAsia="楷体_GB2312" w:hAnsi="华文仿宋" w:cs="Arial" w:hint="eastAsia"/>
          <w:color w:val="000000" w:themeColor="text1"/>
          <w:kern w:val="0"/>
          <w:sz w:val="32"/>
          <w:szCs w:val="32"/>
        </w:rPr>
      </w:pPr>
      <w:r w:rsidRPr="00390581">
        <w:rPr>
          <w:rFonts w:ascii="楷体_GB2312" w:eastAsia="楷体_GB2312" w:hAnsi="华文仿宋" w:cs="Arial" w:hint="eastAsia"/>
          <w:color w:val="000000" w:themeColor="text1"/>
          <w:kern w:val="0"/>
          <w:sz w:val="32"/>
          <w:szCs w:val="32"/>
        </w:rPr>
        <w:t>（四）公开招标评分指标和评分标准的设置，应当遵循客观、公正、科学的原则，主要包括经营状况、服务水平、利率水平以及对学校事业发展相关投入水平等方面。</w:t>
      </w:r>
    </w:p>
    <w:p w:rsidR="00862CF2" w:rsidRPr="00715A78" w:rsidRDefault="00862CF2"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715A78">
        <w:rPr>
          <w:rFonts w:ascii="仿宋_GB2312" w:eastAsia="仿宋_GB2312" w:hAnsi="华文仿宋" w:cs="Arial" w:hint="eastAsia"/>
          <w:color w:val="000000" w:themeColor="text1"/>
          <w:kern w:val="0"/>
          <w:sz w:val="32"/>
          <w:szCs w:val="32"/>
        </w:rPr>
        <w:t>经营状况方面的指标应能反映资金存放银行的资产质量、偿付能力、运营能力、内部控制水平等。</w:t>
      </w:r>
    </w:p>
    <w:p w:rsidR="00862CF2" w:rsidRPr="00715A78" w:rsidRDefault="00862CF2"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715A78">
        <w:rPr>
          <w:rFonts w:ascii="仿宋_GB2312" w:eastAsia="仿宋_GB2312" w:hAnsi="华文仿宋" w:cs="Arial" w:hint="eastAsia"/>
          <w:color w:val="000000" w:themeColor="text1"/>
          <w:kern w:val="0"/>
          <w:sz w:val="32"/>
          <w:szCs w:val="32"/>
        </w:rPr>
        <w:t>服务水平方面的指标应能反映资金存放银行提供支付结算、对账、分账核算等服务的能力和水平。</w:t>
      </w:r>
    </w:p>
    <w:p w:rsidR="00862CF2" w:rsidRPr="00715A78" w:rsidRDefault="00862CF2"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715A78">
        <w:rPr>
          <w:rFonts w:ascii="仿宋_GB2312" w:eastAsia="仿宋_GB2312" w:hAnsi="华文仿宋" w:cs="Arial" w:hint="eastAsia"/>
          <w:color w:val="000000" w:themeColor="text1"/>
          <w:kern w:val="0"/>
          <w:sz w:val="32"/>
          <w:szCs w:val="32"/>
        </w:rPr>
        <w:t>利率水平方面的指标主要指定期存贷款利率等，利率应当符合国家利率政策规定。</w:t>
      </w:r>
    </w:p>
    <w:p w:rsidR="00862CF2" w:rsidRPr="00715A78" w:rsidRDefault="00862CF2"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715A78">
        <w:rPr>
          <w:rFonts w:ascii="仿宋_GB2312" w:eastAsia="仿宋_GB2312" w:hAnsi="华文仿宋" w:cs="Arial" w:hint="eastAsia"/>
          <w:color w:val="000000" w:themeColor="text1"/>
          <w:kern w:val="0"/>
          <w:sz w:val="32"/>
          <w:szCs w:val="32"/>
        </w:rPr>
        <w:t>其他支持方面的指标主要包括对学校除存贷款利率优惠、服务保障等之外的资金资源支持等。</w:t>
      </w:r>
    </w:p>
    <w:p w:rsidR="00862CF2" w:rsidRPr="00715A78" w:rsidRDefault="00862CF2" w:rsidP="00715A78">
      <w:pPr>
        <w:widowControl/>
        <w:spacing w:line="600" w:lineRule="exact"/>
        <w:ind w:firstLineChars="200" w:firstLine="640"/>
        <w:jc w:val="left"/>
        <w:rPr>
          <w:rFonts w:ascii="仿宋_GB2312" w:eastAsia="仿宋_GB2312" w:hAnsi="华文仿宋" w:cs="Arial" w:hint="eastAsia"/>
          <w:color w:val="000000" w:themeColor="text1"/>
          <w:kern w:val="0"/>
          <w:sz w:val="32"/>
          <w:szCs w:val="32"/>
        </w:rPr>
      </w:pPr>
      <w:r w:rsidRPr="00715A78">
        <w:rPr>
          <w:rFonts w:ascii="仿宋_GB2312" w:eastAsia="仿宋_GB2312" w:hAnsi="华文仿宋" w:cs="Arial" w:hint="eastAsia"/>
          <w:color w:val="000000" w:themeColor="text1"/>
          <w:kern w:val="0"/>
          <w:sz w:val="32"/>
          <w:szCs w:val="32"/>
        </w:rPr>
        <w:t>评分标准主要明确各项评分指标的权重和计分公式，由学校结合实际情况和管理要求设置。</w:t>
      </w:r>
    </w:p>
    <w:p w:rsidR="009D1CFA" w:rsidRPr="00715A78" w:rsidRDefault="00314CA3" w:rsidP="00715A78">
      <w:pPr>
        <w:spacing w:line="600" w:lineRule="exact"/>
        <w:ind w:firstLineChars="200" w:firstLine="640"/>
        <w:rPr>
          <w:rFonts w:ascii="黑体" w:eastAsia="黑体" w:hAnsi="黑体" w:hint="eastAsia"/>
          <w:color w:val="000000" w:themeColor="text1"/>
          <w:sz w:val="32"/>
          <w:szCs w:val="32"/>
        </w:rPr>
      </w:pPr>
      <w:r w:rsidRPr="00715A78">
        <w:rPr>
          <w:rFonts w:ascii="黑体" w:eastAsia="黑体" w:hAnsi="黑体" w:hint="eastAsia"/>
          <w:color w:val="000000" w:themeColor="text1"/>
          <w:sz w:val="32"/>
          <w:szCs w:val="32"/>
        </w:rPr>
        <w:t>第</w:t>
      </w:r>
      <w:r w:rsidR="00E25336" w:rsidRPr="00715A78">
        <w:rPr>
          <w:rFonts w:ascii="黑体" w:eastAsia="黑体" w:hAnsi="黑体" w:hint="eastAsia"/>
          <w:color w:val="000000" w:themeColor="text1"/>
          <w:sz w:val="32"/>
          <w:szCs w:val="32"/>
        </w:rPr>
        <w:t>六</w:t>
      </w:r>
      <w:r w:rsidRPr="00715A78">
        <w:rPr>
          <w:rFonts w:ascii="黑体" w:eastAsia="黑体" w:hAnsi="黑体" w:hint="eastAsia"/>
          <w:color w:val="000000" w:themeColor="text1"/>
          <w:sz w:val="32"/>
          <w:szCs w:val="32"/>
        </w:rPr>
        <w:t>条</w:t>
      </w:r>
      <w:r w:rsidR="009D1CFA" w:rsidRPr="00715A78">
        <w:rPr>
          <w:rFonts w:ascii="黑体" w:eastAsia="黑体" w:hAnsi="黑体" w:hint="eastAsia"/>
          <w:color w:val="000000" w:themeColor="text1"/>
          <w:sz w:val="32"/>
          <w:szCs w:val="32"/>
        </w:rPr>
        <w:t xml:space="preserve"> 账户的日常管理</w:t>
      </w:r>
    </w:p>
    <w:p w:rsidR="00390581" w:rsidRDefault="000D212E" w:rsidP="00390581">
      <w:pPr>
        <w:spacing w:line="600" w:lineRule="exact"/>
        <w:ind w:firstLineChars="200" w:firstLine="640"/>
        <w:rPr>
          <w:rFonts w:ascii="仿宋_GB2312" w:eastAsia="仿宋_GB2312" w:hAnsi="华文仿宋"/>
          <w:color w:val="000000" w:themeColor="text1"/>
          <w:sz w:val="32"/>
          <w:szCs w:val="32"/>
        </w:rPr>
      </w:pPr>
      <w:r w:rsidRPr="00390581">
        <w:rPr>
          <w:rFonts w:ascii="楷体_GB2312" w:eastAsia="楷体_GB2312" w:hAnsi="华文仿宋" w:cs="Arial" w:hint="eastAsia"/>
          <w:color w:val="000000" w:themeColor="text1"/>
          <w:kern w:val="0"/>
          <w:sz w:val="32"/>
          <w:szCs w:val="32"/>
        </w:rPr>
        <w:t>（一）</w:t>
      </w:r>
      <w:r w:rsidR="007E079B" w:rsidRPr="00390581">
        <w:rPr>
          <w:rFonts w:ascii="楷体_GB2312" w:eastAsia="楷体_GB2312" w:hAnsi="华文仿宋" w:cs="Arial" w:hint="eastAsia"/>
          <w:color w:val="000000" w:themeColor="text1"/>
          <w:kern w:val="0"/>
          <w:sz w:val="32"/>
          <w:szCs w:val="32"/>
        </w:rPr>
        <w:t>账户开立或变更管理。</w:t>
      </w:r>
      <w:r w:rsidR="00FB4C89" w:rsidRPr="00715A78">
        <w:rPr>
          <w:rFonts w:ascii="仿宋_GB2312" w:eastAsia="仿宋_GB2312" w:hAnsi="华文仿宋" w:hint="eastAsia"/>
          <w:color w:val="000000" w:themeColor="text1"/>
          <w:sz w:val="32"/>
          <w:szCs w:val="32"/>
        </w:rPr>
        <w:t>银行账户是资金存放的载体，</w:t>
      </w:r>
      <w:r w:rsidR="00FB4C89" w:rsidRPr="00715A78">
        <w:rPr>
          <w:rFonts w:ascii="仿宋_GB2312" w:eastAsia="仿宋_GB2312" w:hAnsi="华文仿宋" w:hint="eastAsia"/>
          <w:color w:val="000000" w:themeColor="text1"/>
          <w:sz w:val="32"/>
          <w:szCs w:val="32"/>
        </w:rPr>
        <w:lastRenderedPageBreak/>
        <w:t>应当严格执行银行账户管理制度有关规定，加强银行账户审批、备案、年检等工作。需要新开立或变更银行账户存放资金的，一般采取集体决策方式选择开户银行，战略合作性银行账户开立或变更，一般采取竞争性方式选择账户开立银行，并需报教育厅、财政厅审核批准。</w:t>
      </w:r>
    </w:p>
    <w:p w:rsidR="00390581" w:rsidRDefault="00E62A6D" w:rsidP="00390581">
      <w:pPr>
        <w:spacing w:line="600" w:lineRule="exact"/>
        <w:ind w:firstLineChars="200" w:firstLine="640"/>
        <w:rPr>
          <w:rFonts w:ascii="仿宋_GB2312" w:eastAsia="仿宋_GB2312" w:hAnsi="华文仿宋"/>
          <w:color w:val="000000" w:themeColor="text1"/>
          <w:sz w:val="32"/>
          <w:szCs w:val="32"/>
        </w:rPr>
      </w:pPr>
      <w:r w:rsidRPr="00390581">
        <w:rPr>
          <w:rFonts w:ascii="楷体_GB2312" w:eastAsia="楷体_GB2312" w:hAnsi="华文仿宋" w:cs="Arial" w:hint="eastAsia"/>
          <w:color w:val="000000" w:themeColor="text1"/>
          <w:kern w:val="0"/>
          <w:sz w:val="32"/>
          <w:szCs w:val="32"/>
        </w:rPr>
        <w:t>（二）</w:t>
      </w:r>
      <w:r w:rsidR="007E079B" w:rsidRPr="00390581">
        <w:rPr>
          <w:rFonts w:ascii="楷体_GB2312" w:eastAsia="楷体_GB2312" w:hAnsi="华文仿宋" w:cs="Arial" w:hint="eastAsia"/>
          <w:color w:val="000000" w:themeColor="text1"/>
          <w:kern w:val="0"/>
          <w:sz w:val="32"/>
          <w:szCs w:val="32"/>
        </w:rPr>
        <w:t>账户的清理管理。</w:t>
      </w:r>
      <w:r w:rsidRPr="00715A78">
        <w:rPr>
          <w:rFonts w:ascii="仿宋_GB2312" w:eastAsia="仿宋_GB2312" w:hAnsi="华文仿宋" w:hint="eastAsia"/>
          <w:color w:val="000000" w:themeColor="text1"/>
          <w:sz w:val="32"/>
          <w:szCs w:val="32"/>
        </w:rPr>
        <w:t>及时撤并</w:t>
      </w:r>
      <w:r w:rsidR="000D212E" w:rsidRPr="00715A78">
        <w:rPr>
          <w:rFonts w:ascii="仿宋_GB2312" w:eastAsia="仿宋_GB2312" w:hAnsi="华文仿宋" w:hint="eastAsia"/>
          <w:color w:val="000000" w:themeColor="text1"/>
          <w:sz w:val="32"/>
          <w:szCs w:val="32"/>
        </w:rPr>
        <w:t>已到期、不需继续使用或长期闲置不用的账户；对于有明确撤销期限要求的临时存款账户、基建存款账户和贷款转存款账户等 3 类账户，应明确账户到期日，并按要求及时撤户或提前</w:t>
      </w:r>
      <w:r w:rsidRPr="00715A78">
        <w:rPr>
          <w:rFonts w:ascii="仿宋_GB2312" w:eastAsia="仿宋_GB2312" w:hAnsi="华文仿宋" w:hint="eastAsia"/>
          <w:color w:val="000000" w:themeColor="text1"/>
          <w:sz w:val="32"/>
          <w:szCs w:val="32"/>
        </w:rPr>
        <w:t>15</w:t>
      </w:r>
      <w:r w:rsidR="000D212E" w:rsidRPr="00715A78">
        <w:rPr>
          <w:rFonts w:ascii="仿宋_GB2312" w:eastAsia="仿宋_GB2312" w:hAnsi="华文仿宋" w:hint="eastAsia"/>
          <w:color w:val="000000" w:themeColor="text1"/>
          <w:sz w:val="32"/>
          <w:szCs w:val="32"/>
        </w:rPr>
        <w:t>天提出书面及电子延期申请。</w:t>
      </w:r>
    </w:p>
    <w:p w:rsidR="00390581" w:rsidRDefault="00E62A6D" w:rsidP="00390581">
      <w:pPr>
        <w:spacing w:line="600" w:lineRule="exact"/>
        <w:ind w:firstLineChars="200" w:firstLine="640"/>
        <w:rPr>
          <w:rFonts w:ascii="仿宋_GB2312" w:eastAsia="仿宋_GB2312" w:hAnsi="华文仿宋"/>
          <w:color w:val="000000" w:themeColor="text1"/>
          <w:sz w:val="32"/>
          <w:szCs w:val="32"/>
        </w:rPr>
      </w:pPr>
      <w:r w:rsidRPr="00390581">
        <w:rPr>
          <w:rFonts w:ascii="楷体_GB2312" w:eastAsia="楷体_GB2312" w:hAnsi="华文仿宋" w:cs="Arial" w:hint="eastAsia"/>
          <w:color w:val="000000" w:themeColor="text1"/>
          <w:kern w:val="0"/>
          <w:sz w:val="32"/>
          <w:szCs w:val="32"/>
        </w:rPr>
        <w:t>（三）</w:t>
      </w:r>
      <w:r w:rsidR="007E079B" w:rsidRPr="00390581">
        <w:rPr>
          <w:rFonts w:ascii="楷体_GB2312" w:eastAsia="楷体_GB2312" w:hAnsi="华文仿宋" w:cs="Arial" w:hint="eastAsia"/>
          <w:color w:val="000000" w:themeColor="text1"/>
          <w:kern w:val="0"/>
          <w:sz w:val="32"/>
          <w:szCs w:val="32"/>
        </w:rPr>
        <w:t>账户的数量管理。</w:t>
      </w:r>
      <w:r w:rsidRPr="00715A78">
        <w:rPr>
          <w:rFonts w:ascii="仿宋_GB2312" w:eastAsia="仿宋_GB2312" w:hAnsi="华文仿宋" w:hint="eastAsia"/>
          <w:color w:val="000000" w:themeColor="text1"/>
          <w:sz w:val="32"/>
          <w:szCs w:val="32"/>
        </w:rPr>
        <w:t>从严控制账户数量，</w:t>
      </w:r>
      <w:r w:rsidR="000D212E" w:rsidRPr="00715A78">
        <w:rPr>
          <w:rFonts w:ascii="仿宋_GB2312" w:eastAsia="仿宋_GB2312" w:hAnsi="华文仿宋" w:hint="eastAsia"/>
          <w:color w:val="000000" w:themeColor="text1"/>
          <w:sz w:val="32"/>
          <w:szCs w:val="32"/>
        </w:rPr>
        <w:t>在基本建设项目已完成、银行贷款不断减少的基础上，要重点清理基本建设账户和银行贷款账户，原则上基本建设账户只能保留一个</w:t>
      </w:r>
      <w:r w:rsidR="00390581">
        <w:rPr>
          <w:rFonts w:ascii="仿宋_GB2312" w:eastAsia="仿宋_GB2312" w:hAnsi="华文仿宋" w:hint="eastAsia"/>
          <w:color w:val="000000" w:themeColor="text1"/>
          <w:sz w:val="32"/>
          <w:szCs w:val="32"/>
        </w:rPr>
        <w:t>。严禁以资金转出开户银行定期存放为由，在定期存放银行新开立账户。</w:t>
      </w:r>
    </w:p>
    <w:p w:rsidR="009D1CFA" w:rsidRPr="00715A78" w:rsidRDefault="00E62A6D" w:rsidP="00390581">
      <w:pPr>
        <w:spacing w:line="600" w:lineRule="exact"/>
        <w:ind w:firstLineChars="200" w:firstLine="640"/>
        <w:rPr>
          <w:rFonts w:ascii="仿宋_GB2312" w:eastAsia="仿宋_GB2312" w:hAnsi="华文仿宋" w:hint="eastAsia"/>
          <w:color w:val="000000" w:themeColor="text1"/>
          <w:sz w:val="32"/>
          <w:szCs w:val="32"/>
        </w:rPr>
      </w:pPr>
      <w:r w:rsidRPr="00390581">
        <w:rPr>
          <w:rFonts w:ascii="楷体_GB2312" w:eastAsia="楷体_GB2312" w:hAnsi="华文仿宋" w:cs="Arial" w:hint="eastAsia"/>
          <w:color w:val="000000" w:themeColor="text1"/>
          <w:kern w:val="0"/>
          <w:sz w:val="32"/>
          <w:szCs w:val="32"/>
        </w:rPr>
        <w:t>（四）</w:t>
      </w:r>
      <w:r w:rsidR="007E079B" w:rsidRPr="00390581">
        <w:rPr>
          <w:rFonts w:ascii="楷体_GB2312" w:eastAsia="楷体_GB2312" w:hAnsi="华文仿宋" w:cs="Arial" w:hint="eastAsia"/>
          <w:color w:val="000000" w:themeColor="text1"/>
          <w:kern w:val="0"/>
          <w:sz w:val="32"/>
          <w:szCs w:val="32"/>
        </w:rPr>
        <w:t>账户的年检管理。</w:t>
      </w:r>
      <w:r w:rsidRPr="00715A78">
        <w:rPr>
          <w:rFonts w:ascii="仿宋_GB2312" w:eastAsia="仿宋_GB2312" w:hAnsi="华文仿宋" w:hint="eastAsia"/>
          <w:color w:val="000000" w:themeColor="text1"/>
          <w:sz w:val="32"/>
          <w:szCs w:val="32"/>
        </w:rPr>
        <w:t>每年</w:t>
      </w:r>
      <w:r w:rsidR="000D212E" w:rsidRPr="00715A78">
        <w:rPr>
          <w:rFonts w:ascii="仿宋_GB2312" w:eastAsia="仿宋_GB2312" w:hAnsi="华文仿宋" w:hint="eastAsia"/>
          <w:color w:val="000000" w:themeColor="text1"/>
          <w:sz w:val="32"/>
          <w:szCs w:val="32"/>
        </w:rPr>
        <w:t>对照要求全面清理规范存量账户</w:t>
      </w:r>
      <w:r w:rsidRPr="00715A78">
        <w:rPr>
          <w:rFonts w:ascii="仿宋_GB2312" w:eastAsia="仿宋_GB2312" w:hAnsi="华文仿宋" w:hint="eastAsia"/>
          <w:color w:val="000000" w:themeColor="text1"/>
          <w:sz w:val="32"/>
          <w:szCs w:val="32"/>
        </w:rPr>
        <w:t>一次</w:t>
      </w:r>
      <w:r w:rsidR="000D212E" w:rsidRPr="00715A78">
        <w:rPr>
          <w:rFonts w:ascii="仿宋_GB2312" w:eastAsia="仿宋_GB2312" w:hAnsi="华文仿宋" w:hint="eastAsia"/>
          <w:color w:val="000000" w:themeColor="text1"/>
          <w:sz w:val="32"/>
          <w:szCs w:val="32"/>
        </w:rPr>
        <w:t>，并于</w:t>
      </w:r>
      <w:r w:rsidRPr="00715A78">
        <w:rPr>
          <w:rFonts w:ascii="仿宋_GB2312" w:eastAsia="仿宋_GB2312" w:hAnsi="华文仿宋" w:hint="eastAsia"/>
          <w:color w:val="000000" w:themeColor="text1"/>
          <w:sz w:val="32"/>
          <w:szCs w:val="32"/>
        </w:rPr>
        <w:t>每年12</w:t>
      </w:r>
      <w:r w:rsidR="000D212E" w:rsidRPr="00715A78">
        <w:rPr>
          <w:rFonts w:ascii="仿宋_GB2312" w:eastAsia="仿宋_GB2312" w:hAnsi="华文仿宋" w:hint="eastAsia"/>
          <w:color w:val="000000" w:themeColor="text1"/>
          <w:sz w:val="32"/>
          <w:szCs w:val="32"/>
        </w:rPr>
        <w:t>月底前，将保留账户在财政国库系统维护并报省教育厅备案。</w:t>
      </w:r>
    </w:p>
    <w:p w:rsidR="002239EE" w:rsidRPr="00715A78" w:rsidRDefault="00E62A6D" w:rsidP="00715A78">
      <w:pPr>
        <w:spacing w:line="600" w:lineRule="exact"/>
        <w:ind w:firstLineChars="200" w:firstLine="640"/>
        <w:rPr>
          <w:rFonts w:ascii="仿宋_GB2312" w:eastAsia="仿宋_GB2312" w:hAnsi="华文仿宋" w:hint="eastAsia"/>
          <w:color w:val="000000" w:themeColor="text1"/>
          <w:sz w:val="32"/>
          <w:szCs w:val="32"/>
        </w:rPr>
      </w:pPr>
      <w:r w:rsidRPr="00390581">
        <w:rPr>
          <w:rFonts w:ascii="黑体" w:eastAsia="黑体" w:hAnsi="黑体" w:hint="eastAsia"/>
          <w:color w:val="000000" w:themeColor="text1"/>
          <w:sz w:val="32"/>
          <w:szCs w:val="32"/>
        </w:rPr>
        <w:t>第七条</w:t>
      </w:r>
      <w:r w:rsidR="00D90C94" w:rsidRPr="00715A78">
        <w:rPr>
          <w:rFonts w:ascii="仿宋_GB2312" w:eastAsia="仿宋_GB2312" w:hAnsi="华文仿宋" w:hint="eastAsia"/>
          <w:b/>
          <w:color w:val="000000" w:themeColor="text1"/>
          <w:sz w:val="32"/>
          <w:szCs w:val="32"/>
        </w:rPr>
        <w:t xml:space="preserve"> </w:t>
      </w:r>
      <w:r w:rsidR="00314CA3" w:rsidRPr="00715A78">
        <w:rPr>
          <w:rFonts w:ascii="仿宋_GB2312" w:eastAsia="仿宋_GB2312" w:hAnsi="华文仿宋" w:hint="eastAsia"/>
          <w:color w:val="000000" w:themeColor="text1"/>
          <w:sz w:val="32"/>
          <w:szCs w:val="32"/>
        </w:rPr>
        <w:t>严格遵守廉洁自律有关规定，</w:t>
      </w:r>
      <w:r w:rsidR="0099783E" w:rsidRPr="00715A78">
        <w:rPr>
          <w:rFonts w:ascii="仿宋_GB2312" w:eastAsia="仿宋_GB2312" w:hAnsi="华文仿宋" w:hint="eastAsia"/>
          <w:color w:val="000000" w:themeColor="text1"/>
          <w:sz w:val="32"/>
          <w:szCs w:val="32"/>
        </w:rPr>
        <w:t>各级领导干部</w:t>
      </w:r>
      <w:r w:rsidR="00314CA3" w:rsidRPr="00715A78">
        <w:rPr>
          <w:rFonts w:ascii="仿宋_GB2312" w:eastAsia="仿宋_GB2312" w:hAnsi="华文仿宋" w:hint="eastAsia"/>
          <w:color w:val="000000" w:themeColor="text1"/>
          <w:sz w:val="32"/>
          <w:szCs w:val="32"/>
        </w:rPr>
        <w:t>不得以任何形式违规干预、插手资金存</w:t>
      </w:r>
      <w:r w:rsidR="006A3783" w:rsidRPr="00715A78">
        <w:rPr>
          <w:rFonts w:ascii="仿宋_GB2312" w:eastAsia="仿宋_GB2312" w:hAnsi="华文仿宋" w:hint="eastAsia"/>
          <w:color w:val="000000" w:themeColor="text1"/>
          <w:sz w:val="32"/>
          <w:szCs w:val="32"/>
        </w:rPr>
        <w:t>放工作</w:t>
      </w:r>
      <w:r w:rsidR="0099783E" w:rsidRPr="00715A78">
        <w:rPr>
          <w:rFonts w:ascii="仿宋_GB2312" w:eastAsia="仿宋_GB2312" w:hAnsi="华文仿宋" w:hint="eastAsia"/>
          <w:color w:val="000000" w:themeColor="text1"/>
          <w:sz w:val="32"/>
          <w:szCs w:val="32"/>
        </w:rPr>
        <w:t>，不得违规违纪办理资金存放</w:t>
      </w:r>
      <w:r w:rsidR="00314CA3" w:rsidRPr="00715A78">
        <w:rPr>
          <w:rFonts w:ascii="仿宋_GB2312" w:eastAsia="仿宋_GB2312" w:hAnsi="华文仿宋" w:hint="eastAsia"/>
          <w:color w:val="000000" w:themeColor="text1"/>
          <w:sz w:val="32"/>
          <w:szCs w:val="32"/>
        </w:rPr>
        <w:t>。对资金存</w:t>
      </w:r>
      <w:r w:rsidR="006A3783" w:rsidRPr="00715A78">
        <w:rPr>
          <w:rFonts w:ascii="仿宋_GB2312" w:eastAsia="仿宋_GB2312" w:hAnsi="华文仿宋" w:hint="eastAsia"/>
          <w:color w:val="000000" w:themeColor="text1"/>
          <w:sz w:val="32"/>
          <w:szCs w:val="32"/>
        </w:rPr>
        <w:t>放</w:t>
      </w:r>
      <w:r w:rsidR="00314CA3" w:rsidRPr="00715A78">
        <w:rPr>
          <w:rFonts w:ascii="仿宋_GB2312" w:eastAsia="仿宋_GB2312" w:hAnsi="华文仿宋" w:hint="eastAsia"/>
          <w:color w:val="000000" w:themeColor="text1"/>
          <w:sz w:val="32"/>
          <w:szCs w:val="32"/>
        </w:rPr>
        <w:t>过程中的违规行为，学校纪委</w:t>
      </w:r>
      <w:r w:rsidR="00F67F45" w:rsidRPr="00715A78">
        <w:rPr>
          <w:rFonts w:ascii="仿宋_GB2312" w:eastAsia="仿宋_GB2312" w:hAnsi="华文仿宋" w:hint="eastAsia"/>
          <w:color w:val="000000" w:themeColor="text1"/>
          <w:sz w:val="32"/>
          <w:szCs w:val="32"/>
        </w:rPr>
        <w:t>机关</w:t>
      </w:r>
      <w:r w:rsidR="00314CA3" w:rsidRPr="00715A78">
        <w:rPr>
          <w:rFonts w:ascii="仿宋_GB2312" w:eastAsia="仿宋_GB2312" w:hAnsi="华文仿宋" w:hint="eastAsia"/>
          <w:color w:val="000000" w:themeColor="text1"/>
          <w:sz w:val="32"/>
          <w:szCs w:val="32"/>
        </w:rPr>
        <w:t>、审计部门应及时进行</w:t>
      </w:r>
      <w:r w:rsidR="0099783E" w:rsidRPr="00715A78">
        <w:rPr>
          <w:rFonts w:ascii="仿宋_GB2312" w:eastAsia="仿宋_GB2312" w:hAnsi="华文仿宋" w:hint="eastAsia"/>
          <w:color w:val="000000" w:themeColor="text1"/>
          <w:sz w:val="32"/>
          <w:szCs w:val="32"/>
        </w:rPr>
        <w:t>监督检查</w:t>
      </w:r>
      <w:r w:rsidR="00314CA3" w:rsidRPr="00715A78">
        <w:rPr>
          <w:rFonts w:ascii="仿宋_GB2312" w:eastAsia="仿宋_GB2312" w:hAnsi="华文仿宋" w:hint="eastAsia"/>
          <w:color w:val="000000" w:themeColor="text1"/>
          <w:sz w:val="32"/>
          <w:szCs w:val="32"/>
        </w:rPr>
        <w:t>。</w:t>
      </w:r>
    </w:p>
    <w:p w:rsidR="002239EE" w:rsidRPr="00715A78" w:rsidRDefault="00150201" w:rsidP="00715A78">
      <w:pPr>
        <w:spacing w:line="600" w:lineRule="exact"/>
        <w:ind w:firstLineChars="200" w:firstLine="640"/>
        <w:rPr>
          <w:rFonts w:ascii="仿宋_GB2312" w:eastAsia="仿宋_GB2312" w:hAnsi="华文仿宋" w:hint="eastAsia"/>
          <w:color w:val="000000" w:themeColor="text1"/>
          <w:sz w:val="32"/>
          <w:szCs w:val="32"/>
        </w:rPr>
      </w:pPr>
      <w:r w:rsidRPr="00390581">
        <w:rPr>
          <w:rFonts w:ascii="黑体" w:eastAsia="黑体" w:hAnsi="黑体" w:hint="eastAsia"/>
          <w:color w:val="000000" w:themeColor="text1"/>
          <w:sz w:val="32"/>
          <w:szCs w:val="32"/>
        </w:rPr>
        <w:t>第</w:t>
      </w:r>
      <w:r w:rsidR="00E62A6D" w:rsidRPr="00390581">
        <w:rPr>
          <w:rFonts w:ascii="黑体" w:eastAsia="黑体" w:hAnsi="黑体" w:hint="eastAsia"/>
          <w:color w:val="000000" w:themeColor="text1"/>
          <w:sz w:val="32"/>
          <w:szCs w:val="32"/>
        </w:rPr>
        <w:t>八</w:t>
      </w:r>
      <w:r w:rsidR="002239EE" w:rsidRPr="00390581">
        <w:rPr>
          <w:rFonts w:ascii="黑体" w:eastAsia="黑体" w:hAnsi="黑体" w:hint="eastAsia"/>
          <w:color w:val="000000" w:themeColor="text1"/>
          <w:sz w:val="32"/>
          <w:szCs w:val="32"/>
        </w:rPr>
        <w:t>条</w:t>
      </w:r>
      <w:r w:rsidR="00D90C94" w:rsidRPr="00715A78">
        <w:rPr>
          <w:rFonts w:ascii="仿宋_GB2312" w:eastAsia="仿宋_GB2312" w:hAnsi="华文仿宋" w:hint="eastAsia"/>
          <w:b/>
          <w:color w:val="000000" w:themeColor="text1"/>
          <w:sz w:val="32"/>
          <w:szCs w:val="32"/>
        </w:rPr>
        <w:t xml:space="preserve"> </w:t>
      </w:r>
      <w:r w:rsidR="00D430BB" w:rsidRPr="00715A78">
        <w:rPr>
          <w:rFonts w:ascii="仿宋_GB2312" w:eastAsia="仿宋_GB2312" w:hAnsi="华文仿宋" w:hint="eastAsia"/>
          <w:color w:val="000000" w:themeColor="text1"/>
          <w:sz w:val="32"/>
          <w:szCs w:val="32"/>
        </w:rPr>
        <w:t>原资金</w:t>
      </w:r>
      <w:r w:rsidR="0099783E" w:rsidRPr="00715A78">
        <w:rPr>
          <w:rFonts w:ascii="仿宋_GB2312" w:eastAsia="仿宋_GB2312" w:hAnsi="华文仿宋" w:hint="eastAsia"/>
          <w:color w:val="000000" w:themeColor="text1"/>
          <w:sz w:val="32"/>
          <w:szCs w:val="32"/>
        </w:rPr>
        <w:t>存放账户和资金存放</w:t>
      </w:r>
      <w:r w:rsidR="00D430BB" w:rsidRPr="00715A78">
        <w:rPr>
          <w:rFonts w:ascii="仿宋_GB2312" w:eastAsia="仿宋_GB2312" w:hAnsi="华文仿宋" w:hint="eastAsia"/>
          <w:color w:val="000000" w:themeColor="text1"/>
          <w:sz w:val="32"/>
          <w:szCs w:val="32"/>
        </w:rPr>
        <w:t>，在</w:t>
      </w:r>
      <w:r w:rsidR="0099783E" w:rsidRPr="00715A78">
        <w:rPr>
          <w:rFonts w:ascii="仿宋_GB2312" w:eastAsia="仿宋_GB2312" w:hAnsi="华文仿宋" w:hint="eastAsia"/>
          <w:color w:val="000000" w:themeColor="text1"/>
          <w:sz w:val="32"/>
          <w:szCs w:val="32"/>
        </w:rPr>
        <w:t>存放</w:t>
      </w:r>
      <w:r w:rsidR="00A622EA" w:rsidRPr="00715A78">
        <w:rPr>
          <w:rFonts w:ascii="仿宋_GB2312" w:eastAsia="仿宋_GB2312" w:hAnsi="华文仿宋" w:hint="eastAsia"/>
          <w:color w:val="000000" w:themeColor="text1"/>
          <w:sz w:val="32"/>
          <w:szCs w:val="32"/>
        </w:rPr>
        <w:t>到期日</w:t>
      </w:r>
      <w:r w:rsidR="0099783E" w:rsidRPr="00715A78">
        <w:rPr>
          <w:rFonts w:ascii="仿宋_GB2312" w:eastAsia="仿宋_GB2312" w:hAnsi="华文仿宋" w:hint="eastAsia"/>
          <w:color w:val="000000" w:themeColor="text1"/>
          <w:sz w:val="32"/>
          <w:szCs w:val="32"/>
        </w:rPr>
        <w:t>或</w:t>
      </w:r>
      <w:r w:rsidR="00122B62" w:rsidRPr="00715A78">
        <w:rPr>
          <w:rFonts w:ascii="仿宋_GB2312" w:eastAsia="仿宋_GB2312" w:hAnsi="华文仿宋" w:hint="eastAsia"/>
          <w:color w:val="000000" w:themeColor="text1"/>
          <w:sz w:val="32"/>
          <w:szCs w:val="32"/>
        </w:rPr>
        <w:t>合作</w:t>
      </w:r>
      <w:r w:rsidR="0099783E" w:rsidRPr="00715A78">
        <w:rPr>
          <w:rFonts w:ascii="仿宋_GB2312" w:eastAsia="仿宋_GB2312" w:hAnsi="华文仿宋" w:hint="eastAsia"/>
          <w:color w:val="000000" w:themeColor="text1"/>
          <w:sz w:val="32"/>
          <w:szCs w:val="32"/>
        </w:rPr>
        <w:t>协议到期</w:t>
      </w:r>
      <w:r w:rsidR="00D430BB" w:rsidRPr="00715A78">
        <w:rPr>
          <w:rFonts w:ascii="仿宋_GB2312" w:eastAsia="仿宋_GB2312" w:hAnsi="华文仿宋" w:hint="eastAsia"/>
          <w:color w:val="000000" w:themeColor="text1"/>
          <w:sz w:val="32"/>
          <w:szCs w:val="32"/>
        </w:rPr>
        <w:t>日之后，一律按本办法有关规定执行</w:t>
      </w:r>
      <w:r w:rsidR="00A622EA" w:rsidRPr="00715A78">
        <w:rPr>
          <w:rFonts w:ascii="仿宋_GB2312" w:eastAsia="仿宋_GB2312" w:hAnsi="华文仿宋" w:hint="eastAsia"/>
          <w:color w:val="000000" w:themeColor="text1"/>
          <w:sz w:val="32"/>
          <w:szCs w:val="32"/>
        </w:rPr>
        <w:t>。</w:t>
      </w:r>
    </w:p>
    <w:p w:rsidR="002239EE" w:rsidRPr="00715A78" w:rsidRDefault="00150201" w:rsidP="00715A78">
      <w:pPr>
        <w:spacing w:line="600" w:lineRule="exact"/>
        <w:ind w:firstLineChars="200" w:firstLine="640"/>
        <w:rPr>
          <w:rFonts w:ascii="仿宋_GB2312" w:eastAsia="仿宋_GB2312" w:hAnsi="华文仿宋" w:hint="eastAsia"/>
          <w:color w:val="000000" w:themeColor="text1"/>
          <w:sz w:val="32"/>
          <w:szCs w:val="32"/>
        </w:rPr>
      </w:pPr>
      <w:r w:rsidRPr="00390581">
        <w:rPr>
          <w:rFonts w:ascii="黑体" w:eastAsia="黑体" w:hAnsi="黑体" w:hint="eastAsia"/>
          <w:color w:val="000000" w:themeColor="text1"/>
          <w:sz w:val="32"/>
          <w:szCs w:val="32"/>
        </w:rPr>
        <w:lastRenderedPageBreak/>
        <w:t>第</w:t>
      </w:r>
      <w:r w:rsidR="00E62A6D" w:rsidRPr="00390581">
        <w:rPr>
          <w:rFonts w:ascii="黑体" w:eastAsia="黑体" w:hAnsi="黑体" w:hint="eastAsia"/>
          <w:color w:val="000000" w:themeColor="text1"/>
          <w:sz w:val="32"/>
          <w:szCs w:val="32"/>
        </w:rPr>
        <w:t>九</w:t>
      </w:r>
      <w:r w:rsidR="002239EE" w:rsidRPr="00390581">
        <w:rPr>
          <w:rFonts w:ascii="黑体" w:eastAsia="黑体" w:hAnsi="黑体" w:hint="eastAsia"/>
          <w:color w:val="000000" w:themeColor="text1"/>
          <w:sz w:val="32"/>
          <w:szCs w:val="32"/>
        </w:rPr>
        <w:t>条</w:t>
      </w:r>
      <w:r w:rsidR="00D90C94" w:rsidRPr="00390581">
        <w:rPr>
          <w:rFonts w:ascii="黑体" w:eastAsia="黑体" w:hAnsi="黑体" w:hint="eastAsia"/>
          <w:color w:val="000000" w:themeColor="text1"/>
          <w:sz w:val="32"/>
          <w:szCs w:val="32"/>
        </w:rPr>
        <w:t xml:space="preserve"> </w:t>
      </w:r>
      <w:r w:rsidR="00122B62" w:rsidRPr="00715A78">
        <w:rPr>
          <w:rFonts w:ascii="仿宋_GB2312" w:eastAsia="仿宋_GB2312" w:hAnsi="华文仿宋" w:hint="eastAsia"/>
          <w:color w:val="000000" w:themeColor="text1"/>
          <w:sz w:val="32"/>
          <w:szCs w:val="32"/>
        </w:rPr>
        <w:t>学校集中</w:t>
      </w:r>
      <w:r w:rsidR="00A622EA" w:rsidRPr="00715A78">
        <w:rPr>
          <w:rFonts w:ascii="仿宋_GB2312" w:eastAsia="仿宋_GB2312" w:hAnsi="华文仿宋" w:hint="eastAsia"/>
          <w:color w:val="000000" w:themeColor="text1"/>
          <w:sz w:val="32"/>
          <w:szCs w:val="32"/>
        </w:rPr>
        <w:t>统一管理的二级单位的资金存</w:t>
      </w:r>
      <w:r w:rsidR="006A3783" w:rsidRPr="00715A78">
        <w:rPr>
          <w:rFonts w:ascii="仿宋_GB2312" w:eastAsia="仿宋_GB2312" w:hAnsi="华文仿宋" w:hint="eastAsia"/>
          <w:color w:val="000000" w:themeColor="text1"/>
          <w:sz w:val="32"/>
          <w:szCs w:val="32"/>
        </w:rPr>
        <w:t>放</w:t>
      </w:r>
      <w:r w:rsidR="009D1CFA" w:rsidRPr="00715A78">
        <w:rPr>
          <w:rFonts w:ascii="仿宋_GB2312" w:eastAsia="仿宋_GB2312" w:hAnsi="华文仿宋" w:hint="eastAsia"/>
          <w:color w:val="000000" w:themeColor="text1"/>
          <w:sz w:val="32"/>
          <w:szCs w:val="32"/>
        </w:rPr>
        <w:t>和账户</w:t>
      </w:r>
      <w:r w:rsidR="00A622EA" w:rsidRPr="00715A78">
        <w:rPr>
          <w:rFonts w:ascii="仿宋_GB2312" w:eastAsia="仿宋_GB2312" w:hAnsi="华文仿宋" w:hint="eastAsia"/>
          <w:color w:val="000000" w:themeColor="text1"/>
          <w:sz w:val="32"/>
          <w:szCs w:val="32"/>
        </w:rPr>
        <w:t>管理参照本办法</w:t>
      </w:r>
      <w:r w:rsidR="009D1CFA" w:rsidRPr="00715A78">
        <w:rPr>
          <w:rFonts w:ascii="仿宋_GB2312" w:eastAsia="仿宋_GB2312" w:hAnsi="华文仿宋" w:hint="eastAsia"/>
          <w:color w:val="000000" w:themeColor="text1"/>
          <w:sz w:val="32"/>
          <w:szCs w:val="32"/>
        </w:rPr>
        <w:t>执行。</w:t>
      </w:r>
    </w:p>
    <w:p w:rsidR="00E62A6D" w:rsidRDefault="00150201" w:rsidP="001C5AA5">
      <w:pPr>
        <w:spacing w:line="600" w:lineRule="exact"/>
        <w:ind w:firstLineChars="200" w:firstLine="640"/>
        <w:rPr>
          <w:rFonts w:ascii="仿宋_GB2312" w:eastAsia="仿宋_GB2312" w:hAnsi="华文仿宋"/>
          <w:color w:val="000000" w:themeColor="text1"/>
          <w:sz w:val="32"/>
          <w:szCs w:val="32"/>
        </w:rPr>
      </w:pPr>
      <w:r w:rsidRPr="00390581">
        <w:rPr>
          <w:rFonts w:ascii="黑体" w:eastAsia="黑体" w:hAnsi="黑体" w:hint="eastAsia"/>
          <w:color w:val="000000" w:themeColor="text1"/>
          <w:sz w:val="32"/>
          <w:szCs w:val="32"/>
        </w:rPr>
        <w:t>第</w:t>
      </w:r>
      <w:r w:rsidR="00E62A6D" w:rsidRPr="00390581">
        <w:rPr>
          <w:rFonts w:ascii="黑体" w:eastAsia="黑体" w:hAnsi="黑体" w:hint="eastAsia"/>
          <w:color w:val="000000" w:themeColor="text1"/>
          <w:sz w:val="32"/>
          <w:szCs w:val="32"/>
        </w:rPr>
        <w:t>十</w:t>
      </w:r>
      <w:r w:rsidR="002239EE" w:rsidRPr="00390581">
        <w:rPr>
          <w:rFonts w:ascii="黑体" w:eastAsia="黑体" w:hAnsi="黑体" w:hint="eastAsia"/>
          <w:color w:val="000000" w:themeColor="text1"/>
          <w:sz w:val="32"/>
          <w:szCs w:val="32"/>
        </w:rPr>
        <w:t>条</w:t>
      </w:r>
      <w:r w:rsidR="00D90C94" w:rsidRPr="00715A78">
        <w:rPr>
          <w:rFonts w:ascii="仿宋_GB2312" w:eastAsia="仿宋_GB2312" w:hAnsi="华文仿宋" w:hint="eastAsia"/>
          <w:b/>
          <w:color w:val="000000" w:themeColor="text1"/>
          <w:sz w:val="32"/>
          <w:szCs w:val="32"/>
        </w:rPr>
        <w:t xml:space="preserve"> </w:t>
      </w:r>
      <w:r w:rsidR="00E76EB6" w:rsidRPr="00715A78">
        <w:rPr>
          <w:rFonts w:ascii="仿宋_GB2312" w:eastAsia="仿宋_GB2312" w:hAnsi="华文仿宋" w:hint="eastAsia"/>
          <w:color w:val="000000" w:themeColor="text1"/>
          <w:sz w:val="32"/>
          <w:szCs w:val="32"/>
        </w:rPr>
        <w:t>本办法由</w:t>
      </w:r>
      <w:r w:rsidR="00E25336" w:rsidRPr="00715A78">
        <w:rPr>
          <w:rFonts w:ascii="仿宋_GB2312" w:eastAsia="仿宋_GB2312" w:hAnsi="华文仿宋" w:hint="eastAsia"/>
          <w:color w:val="000000" w:themeColor="text1"/>
          <w:sz w:val="32"/>
          <w:szCs w:val="32"/>
        </w:rPr>
        <w:t>计划财务</w:t>
      </w:r>
      <w:r w:rsidR="009D1CFA" w:rsidRPr="00715A78">
        <w:rPr>
          <w:rFonts w:ascii="仿宋_GB2312" w:eastAsia="仿宋_GB2312" w:hAnsi="华文仿宋" w:hint="eastAsia"/>
          <w:color w:val="000000" w:themeColor="text1"/>
          <w:sz w:val="32"/>
          <w:szCs w:val="32"/>
        </w:rPr>
        <w:t>处</w:t>
      </w:r>
      <w:r w:rsidR="00E76EB6" w:rsidRPr="00715A78">
        <w:rPr>
          <w:rFonts w:ascii="仿宋_GB2312" w:eastAsia="仿宋_GB2312" w:hAnsi="华文仿宋" w:hint="eastAsia"/>
          <w:color w:val="000000" w:themeColor="text1"/>
          <w:sz w:val="32"/>
          <w:szCs w:val="32"/>
        </w:rPr>
        <w:t>负责解释，自发布之日起执行。</w:t>
      </w: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color w:val="000000" w:themeColor="text1"/>
          <w:sz w:val="32"/>
          <w:szCs w:val="32"/>
        </w:rPr>
      </w:pPr>
    </w:p>
    <w:p w:rsidR="001C5AA5" w:rsidRDefault="001C5AA5" w:rsidP="001C5AA5">
      <w:pPr>
        <w:spacing w:line="600" w:lineRule="exact"/>
        <w:ind w:firstLineChars="200" w:firstLine="640"/>
        <w:rPr>
          <w:rFonts w:ascii="仿宋_GB2312" w:eastAsia="仿宋_GB2312" w:hAnsi="华文仿宋" w:hint="eastAsia"/>
          <w:color w:val="000000" w:themeColor="text1"/>
          <w:sz w:val="32"/>
          <w:szCs w:val="32"/>
        </w:rPr>
      </w:pPr>
    </w:p>
    <w:p w:rsidR="001C5AA5" w:rsidRPr="001C5AA5" w:rsidRDefault="001C5AA5" w:rsidP="001C5AA5">
      <w:pPr>
        <w:pBdr>
          <w:top w:val="single" w:sz="4" w:space="1" w:color="auto"/>
          <w:bottom w:val="single" w:sz="4" w:space="6" w:color="auto"/>
        </w:pBdr>
        <w:tabs>
          <w:tab w:val="left" w:pos="8292"/>
        </w:tabs>
        <w:spacing w:beforeLines="50" w:before="156" w:afterLines="50" w:after="156" w:line="400" w:lineRule="exact"/>
        <w:ind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淮阴工学院</w:t>
      </w:r>
      <w:r>
        <w:rPr>
          <w:rFonts w:ascii="仿宋_GB2312" w:eastAsia="仿宋_GB2312" w:hAnsi="宋体" w:cs="仿宋_GB2312"/>
          <w:sz w:val="28"/>
          <w:szCs w:val="28"/>
        </w:rPr>
        <w:t>党政办公室</w:t>
      </w:r>
      <w:r>
        <w:rPr>
          <w:rFonts w:ascii="仿宋_GB2312" w:eastAsia="仿宋_GB2312" w:hAnsi="宋体" w:cs="仿宋_GB2312" w:hint="eastAsia"/>
          <w:sz w:val="28"/>
          <w:szCs w:val="28"/>
        </w:rPr>
        <w:t xml:space="preserve">               </w:t>
      </w:r>
      <w:r>
        <w:rPr>
          <w:rFonts w:ascii="仿宋_GB2312" w:eastAsia="仿宋_GB2312" w:hAnsi="宋体" w:cs="仿宋_GB2312"/>
          <w:sz w:val="28"/>
          <w:szCs w:val="28"/>
        </w:rPr>
        <w:t xml:space="preserve">  </w:t>
      </w:r>
      <w:r>
        <w:rPr>
          <w:rFonts w:ascii="仿宋_GB2312" w:eastAsia="仿宋_GB2312" w:hAnsi="宋体" w:cs="仿宋_GB2312"/>
          <w:sz w:val="28"/>
          <w:szCs w:val="28"/>
        </w:rPr>
        <w:t xml:space="preserve"> </w:t>
      </w:r>
      <w:r>
        <w:rPr>
          <w:rFonts w:ascii="仿宋_GB2312" w:eastAsia="仿宋_GB2312" w:hAnsi="宋体" w:cs="仿宋_GB2312"/>
          <w:sz w:val="28"/>
          <w:szCs w:val="28"/>
        </w:rPr>
        <w:t>2020年9月</w:t>
      </w:r>
      <w:r>
        <w:rPr>
          <w:rFonts w:ascii="仿宋_GB2312" w:eastAsia="仿宋_GB2312" w:hAnsi="宋体" w:cs="仿宋_GB2312"/>
          <w:sz w:val="28"/>
          <w:szCs w:val="28"/>
        </w:rPr>
        <w:t>30</w:t>
      </w:r>
      <w:r>
        <w:rPr>
          <w:rFonts w:ascii="仿宋_GB2312" w:eastAsia="仿宋_GB2312" w:hAnsi="宋体" w:cs="仿宋_GB2312" w:hint="eastAsia"/>
          <w:sz w:val="28"/>
          <w:szCs w:val="28"/>
        </w:rPr>
        <w:t>日</w:t>
      </w:r>
      <w:r>
        <w:rPr>
          <w:rFonts w:ascii="仿宋_GB2312" w:eastAsia="仿宋_GB2312" w:hAnsi="宋体" w:cs="仿宋_GB2312"/>
          <w:sz w:val="28"/>
          <w:szCs w:val="28"/>
        </w:rPr>
        <w:t>印发</w:t>
      </w:r>
    </w:p>
    <w:sectPr w:rsidR="001C5AA5" w:rsidRPr="001C5AA5" w:rsidSect="001C5AA5">
      <w:headerReference w:type="default" r:id="rId7"/>
      <w:footerReference w:type="default" r:id="rId8"/>
      <w:pgSz w:w="11906" w:h="16838"/>
      <w:pgMar w:top="1531" w:right="1531" w:bottom="1531" w:left="153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4A" w:rsidRDefault="00ED3F4A" w:rsidP="001D6140">
      <w:r>
        <w:separator/>
      </w:r>
    </w:p>
  </w:endnote>
  <w:endnote w:type="continuationSeparator" w:id="0">
    <w:p w:rsidR="00ED3F4A" w:rsidRDefault="00ED3F4A" w:rsidP="001D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874005"/>
      <w:docPartObj>
        <w:docPartGallery w:val="Page Numbers (Bottom of Page)"/>
        <w:docPartUnique/>
      </w:docPartObj>
    </w:sdtPr>
    <w:sdtEndPr>
      <w:rPr>
        <w:rFonts w:asciiTheme="minorEastAsia" w:hAnsiTheme="minorEastAsia"/>
        <w:sz w:val="28"/>
        <w:szCs w:val="28"/>
      </w:rPr>
    </w:sdtEndPr>
    <w:sdtContent>
      <w:p w:rsidR="001C5AA5" w:rsidRPr="001C5AA5" w:rsidRDefault="001C5AA5" w:rsidP="001C5AA5">
        <w:pPr>
          <w:pStyle w:val="a5"/>
          <w:jc w:val="right"/>
          <w:rPr>
            <w:rFonts w:asciiTheme="minorEastAsia" w:hAnsiTheme="minorEastAsia" w:hint="eastAsia"/>
            <w:sz w:val="28"/>
            <w:szCs w:val="28"/>
          </w:rPr>
        </w:pPr>
        <w:r w:rsidRPr="001C5AA5">
          <w:rPr>
            <w:rFonts w:asciiTheme="minorEastAsia" w:hAnsiTheme="minorEastAsia"/>
            <w:sz w:val="28"/>
            <w:szCs w:val="28"/>
          </w:rPr>
          <w:fldChar w:fldCharType="begin"/>
        </w:r>
        <w:r w:rsidRPr="001C5AA5">
          <w:rPr>
            <w:rFonts w:asciiTheme="minorEastAsia" w:hAnsiTheme="minorEastAsia"/>
            <w:sz w:val="28"/>
            <w:szCs w:val="28"/>
          </w:rPr>
          <w:instrText>PAGE   \* MERGEFORMAT</w:instrText>
        </w:r>
        <w:r w:rsidRPr="001C5AA5">
          <w:rPr>
            <w:rFonts w:asciiTheme="minorEastAsia" w:hAnsiTheme="minorEastAsia"/>
            <w:sz w:val="28"/>
            <w:szCs w:val="28"/>
          </w:rPr>
          <w:fldChar w:fldCharType="separate"/>
        </w:r>
        <w:r w:rsidR="00B94952" w:rsidRPr="00B94952">
          <w:rPr>
            <w:rFonts w:asciiTheme="minorEastAsia" w:hAnsiTheme="minorEastAsia"/>
            <w:noProof/>
            <w:sz w:val="28"/>
            <w:szCs w:val="28"/>
            <w:lang w:val="zh-CN"/>
          </w:rPr>
          <w:t>-</w:t>
        </w:r>
        <w:r w:rsidR="00B94952">
          <w:rPr>
            <w:rFonts w:asciiTheme="minorEastAsia" w:hAnsiTheme="minorEastAsia"/>
            <w:noProof/>
            <w:sz w:val="28"/>
            <w:szCs w:val="28"/>
          </w:rPr>
          <w:t xml:space="preserve"> 7 -</w:t>
        </w:r>
        <w:r w:rsidRPr="001C5AA5">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4A" w:rsidRDefault="00ED3F4A" w:rsidP="001D6140">
      <w:r>
        <w:separator/>
      </w:r>
    </w:p>
  </w:footnote>
  <w:footnote w:type="continuationSeparator" w:id="0">
    <w:p w:rsidR="00ED3F4A" w:rsidRDefault="00ED3F4A" w:rsidP="001D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40" w:rsidRDefault="001D6140" w:rsidP="001342F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E7E0C"/>
    <w:multiLevelType w:val="hybridMultilevel"/>
    <w:tmpl w:val="61EE68B2"/>
    <w:lvl w:ilvl="0" w:tplc="AC80340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39EE"/>
    <w:rsid w:val="00025E08"/>
    <w:rsid w:val="000431F3"/>
    <w:rsid w:val="00072C51"/>
    <w:rsid w:val="00073D20"/>
    <w:rsid w:val="000D212E"/>
    <w:rsid w:val="000E2AA0"/>
    <w:rsid w:val="000F78DF"/>
    <w:rsid w:val="0010442A"/>
    <w:rsid w:val="00122B62"/>
    <w:rsid w:val="001328D9"/>
    <w:rsid w:val="001342F7"/>
    <w:rsid w:val="0013772D"/>
    <w:rsid w:val="00142062"/>
    <w:rsid w:val="00144620"/>
    <w:rsid w:val="00150201"/>
    <w:rsid w:val="001564C5"/>
    <w:rsid w:val="00165C50"/>
    <w:rsid w:val="001666B9"/>
    <w:rsid w:val="00167178"/>
    <w:rsid w:val="001C5AA5"/>
    <w:rsid w:val="001D6140"/>
    <w:rsid w:val="001E5F7D"/>
    <w:rsid w:val="00200088"/>
    <w:rsid w:val="002239EE"/>
    <w:rsid w:val="00247448"/>
    <w:rsid w:val="00277F36"/>
    <w:rsid w:val="00286E6A"/>
    <w:rsid w:val="002909D0"/>
    <w:rsid w:val="00314CA3"/>
    <w:rsid w:val="003443E5"/>
    <w:rsid w:val="00351304"/>
    <w:rsid w:val="0036733B"/>
    <w:rsid w:val="00390581"/>
    <w:rsid w:val="003926AA"/>
    <w:rsid w:val="003A0083"/>
    <w:rsid w:val="003C1A59"/>
    <w:rsid w:val="003D6401"/>
    <w:rsid w:val="003E3543"/>
    <w:rsid w:val="003E7F33"/>
    <w:rsid w:val="003F19E0"/>
    <w:rsid w:val="003F678E"/>
    <w:rsid w:val="00411281"/>
    <w:rsid w:val="00413352"/>
    <w:rsid w:val="00414897"/>
    <w:rsid w:val="0043289E"/>
    <w:rsid w:val="00455BE1"/>
    <w:rsid w:val="004637A8"/>
    <w:rsid w:val="00483F85"/>
    <w:rsid w:val="004A1F77"/>
    <w:rsid w:val="004B0AD1"/>
    <w:rsid w:val="004C7274"/>
    <w:rsid w:val="004D1E26"/>
    <w:rsid w:val="004E7E4D"/>
    <w:rsid w:val="00532173"/>
    <w:rsid w:val="00551F99"/>
    <w:rsid w:val="00560A7B"/>
    <w:rsid w:val="00596859"/>
    <w:rsid w:val="005A4BD4"/>
    <w:rsid w:val="005B05A5"/>
    <w:rsid w:val="005B4084"/>
    <w:rsid w:val="005C1B12"/>
    <w:rsid w:val="005C374F"/>
    <w:rsid w:val="005E0230"/>
    <w:rsid w:val="005E0402"/>
    <w:rsid w:val="00640C16"/>
    <w:rsid w:val="00657BCC"/>
    <w:rsid w:val="006A3783"/>
    <w:rsid w:val="006D7342"/>
    <w:rsid w:val="006F4AD3"/>
    <w:rsid w:val="006F5325"/>
    <w:rsid w:val="00715A78"/>
    <w:rsid w:val="00723F9C"/>
    <w:rsid w:val="00730CDE"/>
    <w:rsid w:val="00732F4A"/>
    <w:rsid w:val="007B784B"/>
    <w:rsid w:val="007C0492"/>
    <w:rsid w:val="007C3034"/>
    <w:rsid w:val="007E079B"/>
    <w:rsid w:val="007F20EA"/>
    <w:rsid w:val="00806B00"/>
    <w:rsid w:val="00862CF2"/>
    <w:rsid w:val="00872799"/>
    <w:rsid w:val="008A21C0"/>
    <w:rsid w:val="008B6367"/>
    <w:rsid w:val="008C2642"/>
    <w:rsid w:val="008C733A"/>
    <w:rsid w:val="008E6F0F"/>
    <w:rsid w:val="0091403E"/>
    <w:rsid w:val="00917202"/>
    <w:rsid w:val="009262F3"/>
    <w:rsid w:val="009837B3"/>
    <w:rsid w:val="00984A8F"/>
    <w:rsid w:val="00992394"/>
    <w:rsid w:val="0099783E"/>
    <w:rsid w:val="009B37AD"/>
    <w:rsid w:val="009C288F"/>
    <w:rsid w:val="009C355F"/>
    <w:rsid w:val="009D1CFA"/>
    <w:rsid w:val="009E50CB"/>
    <w:rsid w:val="00A119FB"/>
    <w:rsid w:val="00A43589"/>
    <w:rsid w:val="00A622EA"/>
    <w:rsid w:val="00A6704B"/>
    <w:rsid w:val="00A71858"/>
    <w:rsid w:val="00A8790E"/>
    <w:rsid w:val="00AA2383"/>
    <w:rsid w:val="00AC33BC"/>
    <w:rsid w:val="00B11F00"/>
    <w:rsid w:val="00B57DFE"/>
    <w:rsid w:val="00B65E4C"/>
    <w:rsid w:val="00B75B4C"/>
    <w:rsid w:val="00B93396"/>
    <w:rsid w:val="00B94952"/>
    <w:rsid w:val="00BA2321"/>
    <w:rsid w:val="00BD3CE2"/>
    <w:rsid w:val="00BE466B"/>
    <w:rsid w:val="00C3001E"/>
    <w:rsid w:val="00C64BA0"/>
    <w:rsid w:val="00C65B2F"/>
    <w:rsid w:val="00C84452"/>
    <w:rsid w:val="00CB066F"/>
    <w:rsid w:val="00CE0534"/>
    <w:rsid w:val="00D430BB"/>
    <w:rsid w:val="00D57EA3"/>
    <w:rsid w:val="00D90C94"/>
    <w:rsid w:val="00D944BC"/>
    <w:rsid w:val="00DA569F"/>
    <w:rsid w:val="00DB388E"/>
    <w:rsid w:val="00DB5711"/>
    <w:rsid w:val="00E122FC"/>
    <w:rsid w:val="00E25336"/>
    <w:rsid w:val="00E32170"/>
    <w:rsid w:val="00E50172"/>
    <w:rsid w:val="00E62A6D"/>
    <w:rsid w:val="00E651D8"/>
    <w:rsid w:val="00E70B0B"/>
    <w:rsid w:val="00E76EB6"/>
    <w:rsid w:val="00E91CFD"/>
    <w:rsid w:val="00EA2B15"/>
    <w:rsid w:val="00ED3F4A"/>
    <w:rsid w:val="00ED4A0B"/>
    <w:rsid w:val="00EF0F16"/>
    <w:rsid w:val="00F20CA3"/>
    <w:rsid w:val="00F60400"/>
    <w:rsid w:val="00F65516"/>
    <w:rsid w:val="00F65D84"/>
    <w:rsid w:val="00F67F45"/>
    <w:rsid w:val="00F67F76"/>
    <w:rsid w:val="00F7486D"/>
    <w:rsid w:val="00F84127"/>
    <w:rsid w:val="00F8488F"/>
    <w:rsid w:val="00FB4C89"/>
    <w:rsid w:val="00FE4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7ED4"/>
  <w15:docId w15:val="{BE0D57EA-89A7-4EB2-B011-3DC69AF0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1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6140"/>
    <w:rPr>
      <w:sz w:val="18"/>
      <w:szCs w:val="18"/>
    </w:rPr>
  </w:style>
  <w:style w:type="paragraph" w:styleId="a5">
    <w:name w:val="footer"/>
    <w:basedOn w:val="a"/>
    <w:link w:val="a6"/>
    <w:uiPriority w:val="99"/>
    <w:unhideWhenUsed/>
    <w:rsid w:val="001D6140"/>
    <w:pPr>
      <w:tabs>
        <w:tab w:val="center" w:pos="4153"/>
        <w:tab w:val="right" w:pos="8306"/>
      </w:tabs>
      <w:snapToGrid w:val="0"/>
      <w:jc w:val="left"/>
    </w:pPr>
    <w:rPr>
      <w:sz w:val="18"/>
      <w:szCs w:val="18"/>
    </w:rPr>
  </w:style>
  <w:style w:type="character" w:customStyle="1" w:styleId="a6">
    <w:name w:val="页脚 字符"/>
    <w:basedOn w:val="a0"/>
    <w:link w:val="a5"/>
    <w:uiPriority w:val="99"/>
    <w:rsid w:val="001D6140"/>
    <w:rPr>
      <w:sz w:val="18"/>
      <w:szCs w:val="18"/>
    </w:rPr>
  </w:style>
  <w:style w:type="paragraph" w:styleId="a7">
    <w:name w:val="Normal (Web)"/>
    <w:basedOn w:val="a"/>
    <w:rsid w:val="009C355F"/>
    <w:pPr>
      <w:spacing w:beforeAutospacing="1" w:afterAutospacing="1"/>
      <w:jc w:val="left"/>
    </w:pPr>
    <w:rPr>
      <w:rFonts w:cs="Times New Roman"/>
      <w:kern w:val="0"/>
      <w:sz w:val="24"/>
      <w:szCs w:val="24"/>
    </w:rPr>
  </w:style>
  <w:style w:type="character" w:styleId="a8">
    <w:name w:val="annotation reference"/>
    <w:basedOn w:val="a0"/>
    <w:uiPriority w:val="99"/>
    <w:semiHidden/>
    <w:unhideWhenUsed/>
    <w:rsid w:val="00984A8F"/>
    <w:rPr>
      <w:sz w:val="21"/>
      <w:szCs w:val="21"/>
    </w:rPr>
  </w:style>
  <w:style w:type="paragraph" w:styleId="a9">
    <w:name w:val="annotation text"/>
    <w:basedOn w:val="a"/>
    <w:link w:val="aa"/>
    <w:uiPriority w:val="99"/>
    <w:semiHidden/>
    <w:unhideWhenUsed/>
    <w:rsid w:val="00984A8F"/>
    <w:pPr>
      <w:jc w:val="left"/>
    </w:pPr>
  </w:style>
  <w:style w:type="character" w:customStyle="1" w:styleId="aa">
    <w:name w:val="批注文字 字符"/>
    <w:basedOn w:val="a0"/>
    <w:link w:val="a9"/>
    <w:uiPriority w:val="99"/>
    <w:semiHidden/>
    <w:rsid w:val="00984A8F"/>
  </w:style>
  <w:style w:type="paragraph" w:styleId="ab">
    <w:name w:val="annotation subject"/>
    <w:basedOn w:val="a9"/>
    <w:next w:val="a9"/>
    <w:link w:val="ac"/>
    <w:uiPriority w:val="99"/>
    <w:semiHidden/>
    <w:unhideWhenUsed/>
    <w:rsid w:val="00984A8F"/>
    <w:rPr>
      <w:b/>
      <w:bCs/>
    </w:rPr>
  </w:style>
  <w:style w:type="character" w:customStyle="1" w:styleId="ac">
    <w:name w:val="批注主题 字符"/>
    <w:basedOn w:val="aa"/>
    <w:link w:val="ab"/>
    <w:uiPriority w:val="99"/>
    <w:semiHidden/>
    <w:rsid w:val="00984A8F"/>
    <w:rPr>
      <w:b/>
      <w:bCs/>
    </w:rPr>
  </w:style>
  <w:style w:type="paragraph" w:styleId="ad">
    <w:name w:val="Balloon Text"/>
    <w:basedOn w:val="a"/>
    <w:link w:val="ae"/>
    <w:uiPriority w:val="99"/>
    <w:semiHidden/>
    <w:unhideWhenUsed/>
    <w:rsid w:val="00984A8F"/>
    <w:rPr>
      <w:sz w:val="18"/>
      <w:szCs w:val="18"/>
    </w:rPr>
  </w:style>
  <w:style w:type="character" w:customStyle="1" w:styleId="ae">
    <w:name w:val="批注框文本 字符"/>
    <w:basedOn w:val="a0"/>
    <w:link w:val="ad"/>
    <w:uiPriority w:val="99"/>
    <w:semiHidden/>
    <w:rsid w:val="00984A8F"/>
    <w:rPr>
      <w:sz w:val="18"/>
      <w:szCs w:val="18"/>
    </w:rPr>
  </w:style>
  <w:style w:type="paragraph" w:styleId="af">
    <w:name w:val="List Paragraph"/>
    <w:basedOn w:val="a"/>
    <w:uiPriority w:val="34"/>
    <w:qFormat/>
    <w:rsid w:val="000D21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刘琪</cp:lastModifiedBy>
  <cp:revision>8</cp:revision>
  <cp:lastPrinted>2020-09-30T02:12:00Z</cp:lastPrinted>
  <dcterms:created xsi:type="dcterms:W3CDTF">2020-09-28T01:07:00Z</dcterms:created>
  <dcterms:modified xsi:type="dcterms:W3CDTF">2020-09-30T02:13:00Z</dcterms:modified>
</cp:coreProperties>
</file>